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B2B1" w14:textId="7307FE3B" w:rsidR="005A162C" w:rsidRPr="00C65287" w:rsidRDefault="005A162C" w:rsidP="00C65287">
      <w:pPr>
        <w:spacing w:before="100" w:beforeAutospacing="1" w:after="100" w:afterAutospacing="1" w:line="276" w:lineRule="auto"/>
        <w:ind w:left="4956" w:firstLine="708"/>
        <w:jc w:val="right"/>
        <w:rPr>
          <w:rFonts w:eastAsia="Times New Roman" w:cstheme="minorHAnsi"/>
          <w:kern w:val="0"/>
          <w:lang w:eastAsia="it-IT"/>
          <w14:ligatures w14:val="none"/>
        </w:rPr>
      </w:pPr>
      <w:r w:rsidRPr="00C65287">
        <w:rPr>
          <w:rFonts w:eastAsia="Times New Roman" w:cstheme="minorHAnsi"/>
          <w:b/>
          <w:bCs/>
          <w:kern w:val="0"/>
          <w:lang w:eastAsia="it-IT"/>
          <w14:ligatures w14:val="none"/>
        </w:rPr>
        <w:t xml:space="preserve">A </w:t>
      </w:r>
      <w:r w:rsidRPr="00C65287">
        <w:rPr>
          <w:rFonts w:eastAsia="Times New Roman" w:cstheme="minorHAnsi"/>
          <w:b/>
          <w:bCs/>
          <w:color w:val="FF0000"/>
          <w:kern w:val="0"/>
          <w:lang w:eastAsia="it-IT"/>
          <w14:ligatures w14:val="none"/>
        </w:rPr>
        <w:t xml:space="preserve">[inserire beneficiario di cui al programma degli interventi approvato dall’Autorità </w:t>
      </w:r>
      <w:r w:rsidR="00B91906">
        <w:rPr>
          <w:rFonts w:eastAsia="Times New Roman" w:cstheme="minorHAnsi"/>
          <w:b/>
          <w:bCs/>
          <w:color w:val="FF0000"/>
          <w:kern w:val="0"/>
          <w:lang w:eastAsia="it-IT"/>
          <w14:ligatures w14:val="none"/>
        </w:rPr>
        <w:t>Territoriale</w:t>
      </w:r>
      <w:r w:rsidRPr="00C65287">
        <w:rPr>
          <w:rFonts w:eastAsia="Times New Roman" w:cstheme="minorHAnsi"/>
          <w:b/>
          <w:bCs/>
          <w:color w:val="FF0000"/>
          <w:kern w:val="0"/>
          <w:lang w:eastAsia="it-IT"/>
          <w14:ligatures w14:val="none"/>
        </w:rPr>
        <w:t xml:space="preserve">] </w:t>
      </w:r>
    </w:p>
    <w:p w14:paraId="7255E413" w14:textId="7E9A261E" w:rsidR="005A162C" w:rsidRPr="00C65287" w:rsidRDefault="005A162C" w:rsidP="00C65287">
      <w:pPr>
        <w:spacing w:before="100" w:beforeAutospacing="1" w:after="100" w:afterAutospacing="1" w:line="276" w:lineRule="auto"/>
        <w:jc w:val="both"/>
        <w:rPr>
          <w:rFonts w:eastAsia="Times New Roman" w:cstheme="minorHAnsi"/>
          <w:kern w:val="0"/>
          <w:lang w:eastAsia="it-IT"/>
          <w14:ligatures w14:val="none"/>
        </w:rPr>
      </w:pPr>
      <w:r w:rsidRPr="00C65287">
        <w:rPr>
          <w:rFonts w:eastAsia="Times New Roman" w:cstheme="minorHAnsi"/>
          <w:b/>
          <w:bCs/>
          <w:kern w:val="0"/>
          <w:lang w:eastAsia="it-IT"/>
          <w14:ligatures w14:val="none"/>
        </w:rPr>
        <w:t xml:space="preserve">Oggetto: PR FESR 2021/2027 – Lettera di Invito per la selezione dell’operazione </w:t>
      </w:r>
      <w:r w:rsidR="00AB4261">
        <w:rPr>
          <w:rFonts w:eastAsia="Times New Roman" w:cstheme="minorHAnsi"/>
          <w:b/>
          <w:bCs/>
          <w:kern w:val="0"/>
          <w:lang w:eastAsia="it-IT"/>
          <w14:ligatures w14:val="none"/>
        </w:rPr>
        <w:t>n. 3</w:t>
      </w:r>
      <w:r w:rsidR="003075BB">
        <w:rPr>
          <w:rFonts w:eastAsia="Times New Roman" w:cstheme="minorHAnsi"/>
          <w:b/>
          <w:bCs/>
          <w:kern w:val="0"/>
          <w:lang w:eastAsia="it-IT"/>
          <w14:ligatures w14:val="none"/>
        </w:rPr>
        <w:t>3</w:t>
      </w:r>
      <w:r w:rsidR="00AB4261">
        <w:rPr>
          <w:rFonts w:eastAsia="Times New Roman" w:cstheme="minorHAnsi"/>
          <w:b/>
          <w:bCs/>
          <w:kern w:val="0"/>
          <w:lang w:eastAsia="it-IT"/>
          <w14:ligatures w14:val="none"/>
        </w:rPr>
        <w:t xml:space="preserve"> “</w:t>
      </w:r>
      <w:r w:rsidR="003075BB" w:rsidRPr="003075BB">
        <w:rPr>
          <w:rFonts w:eastAsia="Times New Roman" w:cstheme="minorHAnsi"/>
          <w:b/>
          <w:bCs/>
          <w:kern w:val="0"/>
          <w:lang w:eastAsia="it-IT"/>
          <w14:ligatures w14:val="none"/>
        </w:rPr>
        <w:t>Progetto di rafforzamento della capacità amministrativa dell'Area Interna del Corleonese del Sosio e del Torto</w:t>
      </w:r>
      <w:r w:rsidR="00AB4261">
        <w:rPr>
          <w:rFonts w:eastAsia="Times New Roman" w:cstheme="minorHAnsi"/>
          <w:b/>
          <w:bCs/>
          <w:kern w:val="0"/>
          <w:lang w:eastAsia="it-IT"/>
          <w14:ligatures w14:val="none"/>
        </w:rPr>
        <w:t>”</w:t>
      </w:r>
      <w:r w:rsidR="00AB4261" w:rsidRPr="00AB4261">
        <w:rPr>
          <w:rFonts w:eastAsia="Times New Roman" w:cstheme="minorHAnsi"/>
          <w:b/>
          <w:bCs/>
          <w:kern w:val="0"/>
          <w:lang w:eastAsia="it-IT"/>
          <w14:ligatures w14:val="none"/>
        </w:rPr>
        <w:t xml:space="preserve"> </w:t>
      </w:r>
      <w:r w:rsidRPr="00C65287">
        <w:rPr>
          <w:rFonts w:eastAsia="Times New Roman" w:cstheme="minorHAnsi"/>
          <w:b/>
          <w:bCs/>
          <w:kern w:val="0"/>
          <w:lang w:eastAsia="it-IT"/>
          <w14:ligatures w14:val="none"/>
        </w:rPr>
        <w:t>nell’ambito della Strategia Territoriale (ST)</w:t>
      </w:r>
      <w:r w:rsidR="00365BB2">
        <w:rPr>
          <w:rFonts w:eastAsia="Times New Roman" w:cstheme="minorHAnsi"/>
          <w:b/>
          <w:bCs/>
          <w:kern w:val="0"/>
          <w:lang w:eastAsia="it-IT"/>
          <w14:ligatures w14:val="none"/>
        </w:rPr>
        <w:t xml:space="preserve"> dell’area del Corleonese, del Sosio e del Torto</w:t>
      </w:r>
      <w:r w:rsidRPr="00C65287">
        <w:rPr>
          <w:rFonts w:eastAsia="Times New Roman" w:cstheme="minorHAnsi"/>
          <w:b/>
          <w:bCs/>
          <w:kern w:val="0"/>
          <w:lang w:eastAsia="it-IT"/>
          <w14:ligatures w14:val="none"/>
        </w:rPr>
        <w:t xml:space="preserve"> a valere sulla Priorità</w:t>
      </w:r>
      <w:r w:rsidR="009555D2">
        <w:rPr>
          <w:rFonts w:eastAsia="Times New Roman" w:cstheme="minorHAnsi"/>
          <w:b/>
          <w:bCs/>
          <w:kern w:val="0"/>
          <w:lang w:eastAsia="it-IT"/>
          <w14:ligatures w14:val="none"/>
        </w:rPr>
        <w:t xml:space="preserve"> 6</w:t>
      </w:r>
      <w:r w:rsidRPr="00C65287">
        <w:rPr>
          <w:rFonts w:eastAsia="Times New Roman" w:cstheme="minorHAnsi"/>
          <w:b/>
          <w:bCs/>
          <w:kern w:val="0"/>
          <w:lang w:eastAsia="it-IT"/>
          <w14:ligatures w14:val="none"/>
        </w:rPr>
        <w:t xml:space="preserve">  – Azione </w:t>
      </w:r>
      <w:r w:rsidR="008E41EF" w:rsidRPr="008E41EF">
        <w:rPr>
          <w:rFonts w:eastAsia="Times New Roman" w:cstheme="minorHAnsi"/>
          <w:b/>
          <w:bCs/>
          <w:kern w:val="0"/>
          <w:lang w:eastAsia="it-IT"/>
          <w14:ligatures w14:val="none"/>
        </w:rPr>
        <w:t>5.2.</w:t>
      </w:r>
      <w:r w:rsidR="00383200">
        <w:rPr>
          <w:rFonts w:eastAsia="Times New Roman" w:cstheme="minorHAnsi"/>
          <w:b/>
          <w:bCs/>
          <w:kern w:val="0"/>
          <w:lang w:eastAsia="it-IT"/>
          <w14:ligatures w14:val="none"/>
        </w:rPr>
        <w:t>2</w:t>
      </w:r>
      <w:r w:rsidR="008E41EF" w:rsidRPr="008E41EF">
        <w:rPr>
          <w:rFonts w:eastAsia="Times New Roman" w:cstheme="minorHAnsi"/>
          <w:b/>
          <w:bCs/>
          <w:kern w:val="0"/>
          <w:lang w:eastAsia="it-IT"/>
          <w14:ligatures w14:val="none"/>
        </w:rPr>
        <w:t xml:space="preserve"> </w:t>
      </w:r>
      <w:r w:rsidRPr="00C65287">
        <w:rPr>
          <w:rFonts w:eastAsia="Times New Roman" w:cstheme="minorHAnsi"/>
          <w:b/>
          <w:bCs/>
          <w:kern w:val="0"/>
          <w:lang w:eastAsia="it-IT"/>
          <w14:ligatures w14:val="none"/>
        </w:rPr>
        <w:t xml:space="preserve"> cofinanziato dal Fondo europeo di sviluppo regionale (FESR). </w:t>
      </w:r>
    </w:p>
    <w:p w14:paraId="641B9A72" w14:textId="52859B3D"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presente lettera di invito fa seguito al percorso fin qui posto in essere per l’attivazione delle risorse che il PR FESR 2021 – 2027 ha destinato allo sviluppo </w:t>
      </w:r>
      <w:r w:rsidR="006036B8">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per mezzo di Strategie Territoriali che prevedono azioni integrate per far fronte alle sfide di carattere demografico, sociale, economico e ambientale delle Aree </w:t>
      </w:r>
      <w:r w:rsidR="00B91906">
        <w:rPr>
          <w:rFonts w:eastAsia="Times New Roman" w:cstheme="minorHAnsi"/>
          <w:kern w:val="0"/>
          <w:lang w:eastAsia="it-IT"/>
          <w14:ligatures w14:val="none"/>
        </w:rPr>
        <w:t>Interne</w:t>
      </w:r>
      <w:r w:rsidRPr="00C65287">
        <w:rPr>
          <w:rFonts w:eastAsia="Times New Roman" w:cstheme="minorHAnsi"/>
          <w:kern w:val="0"/>
          <w:lang w:eastAsia="it-IT"/>
          <w14:ligatures w14:val="none"/>
        </w:rPr>
        <w:t xml:space="preserve">. </w:t>
      </w:r>
    </w:p>
    <w:p w14:paraId="1200F6D6" w14:textId="71DA78CF"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Il PR FESR Sicilia 2021 – 2027, adottato dalla Commissione europea con Decisione C</w:t>
      </w:r>
      <w:r w:rsidR="00B91906">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 xml:space="preserve">(2022) n. 9366 del 08.12.2022, individua </w:t>
      </w:r>
      <w:r w:rsidR="00B91906">
        <w:rPr>
          <w:rFonts w:eastAsia="Times New Roman" w:cstheme="minorHAnsi"/>
          <w:kern w:val="0"/>
          <w:lang w:eastAsia="it-IT"/>
          <w14:ligatures w14:val="none"/>
        </w:rPr>
        <w:t>le Aree Interne</w:t>
      </w:r>
      <w:r w:rsidRPr="00C65287">
        <w:rPr>
          <w:rFonts w:eastAsia="Times New Roman" w:cstheme="minorHAnsi"/>
          <w:kern w:val="0"/>
          <w:lang w:eastAsia="it-IT"/>
          <w14:ligatures w14:val="none"/>
        </w:rPr>
        <w:t xml:space="preserve"> eleggibili ad assumere il ruolo di Autorità </w:t>
      </w:r>
      <w:r w:rsidR="00B91906">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a cui compete, tra le altre, la selezione delle operazioni ai sensi dell’articolo 29.3 del Regolamento UE 1060/2021; </w:t>
      </w:r>
    </w:p>
    <w:p w14:paraId="4A0A270A" w14:textId="3C375AEC"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L</w:t>
      </w:r>
      <w:r w:rsidR="00B91906">
        <w:rPr>
          <w:rFonts w:eastAsia="Times New Roman" w:cstheme="minorHAnsi"/>
          <w:kern w:val="0"/>
          <w:lang w:eastAsia="it-IT"/>
          <w14:ligatures w14:val="none"/>
        </w:rPr>
        <w:t xml:space="preserve">’Area Interna </w:t>
      </w:r>
      <w:r w:rsidR="00430710">
        <w:rPr>
          <w:rFonts w:eastAsia="Times New Roman" w:cstheme="minorHAnsi"/>
          <w:kern w:val="0"/>
          <w:lang w:eastAsia="it-IT"/>
          <w14:ligatures w14:val="none"/>
        </w:rPr>
        <w:t>del Corleonese del Sosio e del Torto</w:t>
      </w:r>
      <w:r w:rsidRPr="00C65287">
        <w:rPr>
          <w:rFonts w:eastAsia="Times New Roman" w:cstheme="minorHAnsi"/>
          <w:kern w:val="0"/>
          <w:lang w:eastAsia="it-IT"/>
          <w14:ligatures w14:val="none"/>
        </w:rPr>
        <w:t xml:space="preserve"> si è formalmente costituita in Autorità </w:t>
      </w:r>
      <w:r w:rsidR="00B91906">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w:t>
      </w:r>
      <w:r w:rsidR="00AD5413">
        <w:t>con Convenzione del 26/04/2023 ed stata formalmente riconosciuta dall’Autorità di Gestione del PR FESR 2021 – 2027 con</w:t>
      </w:r>
      <w:r w:rsidR="00AD5413" w:rsidRPr="00C65287">
        <w:rPr>
          <w:rFonts w:eastAsia="Times New Roman" w:cstheme="minorHAnsi"/>
          <w:kern w:val="0"/>
          <w:lang w:eastAsia="it-IT"/>
          <w14:ligatures w14:val="none"/>
        </w:rPr>
        <w:t xml:space="preserve"> </w:t>
      </w:r>
      <w:r w:rsidR="006F6633">
        <w:rPr>
          <w:rFonts w:eastAsia="Calibri"/>
        </w:rPr>
        <w:t>nota prot. n. 13142 del 23.10.2024;</w:t>
      </w:r>
      <w:r w:rsidRPr="00C65287">
        <w:rPr>
          <w:rFonts w:eastAsia="Times New Roman" w:cstheme="minorHAnsi"/>
          <w:kern w:val="0"/>
          <w:lang w:eastAsia="it-IT"/>
          <w14:ligatures w14:val="none"/>
        </w:rPr>
        <w:t xml:space="preserve"> </w:t>
      </w:r>
    </w:p>
    <w:p w14:paraId="1CD19AE2" w14:textId="77777777" w:rsidR="00C42159" w:rsidRPr="00C42159" w:rsidRDefault="005A162C" w:rsidP="008E42F9">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42159">
        <w:rPr>
          <w:rFonts w:eastAsia="Times New Roman" w:cstheme="minorHAnsi"/>
          <w:kern w:val="0"/>
          <w:lang w:eastAsia="it-IT"/>
          <w14:ligatures w14:val="none"/>
        </w:rPr>
        <w:t xml:space="preserve">La Strategia dell’Autorità </w:t>
      </w:r>
      <w:r w:rsidR="00B91906" w:rsidRPr="00C42159">
        <w:rPr>
          <w:rFonts w:eastAsia="Times New Roman" w:cstheme="minorHAnsi"/>
          <w:kern w:val="0"/>
          <w:lang w:eastAsia="it-IT"/>
          <w14:ligatures w14:val="none"/>
        </w:rPr>
        <w:t>Territoriale</w:t>
      </w:r>
      <w:r w:rsidRPr="00C42159">
        <w:rPr>
          <w:rFonts w:eastAsia="Times New Roman" w:cstheme="minorHAnsi"/>
          <w:kern w:val="0"/>
          <w:lang w:eastAsia="it-IT"/>
          <w14:ligatures w14:val="none"/>
        </w:rPr>
        <w:t xml:space="preserve"> </w:t>
      </w:r>
      <w:r w:rsidR="006F6633" w:rsidRPr="00C42159">
        <w:rPr>
          <w:rFonts w:eastAsia="Times New Roman" w:cstheme="minorHAnsi"/>
          <w:kern w:val="0"/>
          <w:lang w:eastAsia="it-IT"/>
          <w14:ligatures w14:val="none"/>
        </w:rPr>
        <w:t xml:space="preserve">del Corleonese del Sosio e del Torto </w:t>
      </w:r>
      <w:r w:rsidRPr="00C42159">
        <w:rPr>
          <w:rFonts w:eastAsia="Times New Roman" w:cstheme="minorHAnsi"/>
          <w:kern w:val="0"/>
          <w:lang w:eastAsia="it-IT"/>
          <w14:ligatures w14:val="none"/>
        </w:rPr>
        <w:t xml:space="preserve">è stata, </w:t>
      </w:r>
      <w:r w:rsidR="00B91906" w:rsidRPr="00C42159">
        <w:rPr>
          <w:rFonts w:eastAsia="Times New Roman" w:cstheme="minorHAnsi"/>
          <w:kern w:val="0"/>
          <w:lang w:eastAsia="it-IT"/>
          <w14:ligatures w14:val="none"/>
        </w:rPr>
        <w:t>altresì</w:t>
      </w:r>
      <w:r w:rsidRPr="00C42159">
        <w:rPr>
          <w:rFonts w:eastAsia="Times New Roman" w:cstheme="minorHAnsi"/>
          <w:kern w:val="0"/>
          <w:lang w:eastAsia="it-IT"/>
          <w14:ligatures w14:val="none"/>
        </w:rPr>
        <w:t xml:space="preserve">̀, verificata positivamente dall’Autorità di Gestione del PR FESR 2021 – 2027 con </w:t>
      </w:r>
      <w:r w:rsidR="00C42159">
        <w:t xml:space="preserve">con DDG 735 del 12/11/2024; </w:t>
      </w:r>
    </w:p>
    <w:p w14:paraId="1777AC82" w14:textId="77BEAA25" w:rsidR="009F08AF" w:rsidRPr="009F08AF" w:rsidRDefault="005A162C" w:rsidP="00FB00DB">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9F08AF">
        <w:rPr>
          <w:rFonts w:eastAsia="Times New Roman" w:cstheme="minorHAnsi"/>
          <w:kern w:val="0"/>
          <w:lang w:eastAsia="it-IT"/>
          <w14:ligatures w14:val="none"/>
        </w:rPr>
        <w:t>La presente lettera di Invito, con gli allegati che ne formano parte integrante, è conforme e coerente al “</w:t>
      </w:r>
      <w:r w:rsidRPr="009F08AF">
        <w:rPr>
          <w:rFonts w:eastAsia="Times New Roman" w:cstheme="minorHAnsi"/>
          <w:i/>
          <w:iCs/>
          <w:kern w:val="0"/>
          <w:lang w:eastAsia="it-IT"/>
          <w14:ligatures w14:val="none"/>
        </w:rPr>
        <w:t xml:space="preserve">Vademecum per la selezione delle operazioni da parte delle Autorità </w:t>
      </w:r>
      <w:r w:rsidR="00B91906" w:rsidRPr="009F08AF">
        <w:rPr>
          <w:rFonts w:eastAsia="Times New Roman" w:cstheme="minorHAnsi"/>
          <w:i/>
          <w:iCs/>
          <w:kern w:val="0"/>
          <w:lang w:eastAsia="it-IT"/>
          <w14:ligatures w14:val="none"/>
        </w:rPr>
        <w:t>Territoriali</w:t>
      </w:r>
      <w:r w:rsidRPr="009F08AF">
        <w:rPr>
          <w:rFonts w:eastAsia="Times New Roman" w:cstheme="minorHAnsi"/>
          <w:i/>
          <w:iCs/>
          <w:kern w:val="0"/>
          <w:lang w:eastAsia="it-IT"/>
          <w14:ligatures w14:val="none"/>
        </w:rPr>
        <w:t xml:space="preserve"> a valere sul PR FESR 2021 – 2027” </w:t>
      </w:r>
      <w:r w:rsidRPr="009F08AF">
        <w:rPr>
          <w:rFonts w:eastAsia="Times New Roman" w:cstheme="minorHAnsi"/>
          <w:kern w:val="0"/>
          <w:lang w:eastAsia="it-IT"/>
          <w14:ligatures w14:val="none"/>
        </w:rPr>
        <w:t xml:space="preserve">predisposto dall’AdG del PR FESR 2021-2027 e approvato con </w:t>
      </w:r>
      <w:bookmarkStart w:id="0" w:name="_Hlk192247092"/>
      <w:r w:rsidRPr="009F08AF">
        <w:rPr>
          <w:rFonts w:eastAsia="Times New Roman" w:cstheme="minorHAnsi"/>
          <w:kern w:val="0"/>
          <w:lang w:eastAsia="it-IT"/>
          <w14:ligatures w14:val="none"/>
        </w:rPr>
        <w:t xml:space="preserve">DGR </w:t>
      </w:r>
      <w:r w:rsidR="00C33A0D" w:rsidRPr="009F08AF">
        <w:rPr>
          <w:rFonts w:eastAsia="Times New Roman" w:cstheme="minorHAnsi"/>
          <w:kern w:val="0"/>
          <w:lang w:eastAsia="it-IT"/>
          <w14:ligatures w14:val="none"/>
        </w:rPr>
        <w:t xml:space="preserve">n. </w:t>
      </w:r>
      <w:r w:rsidRPr="009F08AF">
        <w:rPr>
          <w:rFonts w:eastAsia="Times New Roman" w:cstheme="minorHAnsi"/>
          <w:kern w:val="0"/>
          <w:lang w:eastAsia="it-IT"/>
          <w14:ligatures w14:val="none"/>
        </w:rPr>
        <w:t>316</w:t>
      </w:r>
      <w:r w:rsidR="00C33A0D" w:rsidRPr="009F08AF">
        <w:rPr>
          <w:rFonts w:eastAsia="Times New Roman" w:cstheme="minorHAnsi"/>
          <w:kern w:val="0"/>
          <w:lang w:eastAsia="it-IT"/>
          <w14:ligatures w14:val="none"/>
        </w:rPr>
        <w:t xml:space="preserve"> del 11.10.2024 così come modificato con DDG n. 777 del 14.11.2024 e con </w:t>
      </w:r>
      <w:bookmarkEnd w:id="0"/>
      <w:r w:rsidR="009F08AF">
        <w:t xml:space="preserve">Delibera di Giunta dell’Unione n. 7 del 06/05/2025; </w:t>
      </w:r>
    </w:p>
    <w:p w14:paraId="033FA60B" w14:textId="5D2AAB78" w:rsidR="00941D98" w:rsidRPr="009F08AF" w:rsidRDefault="005A162C" w:rsidP="00FB00DB">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9F08AF">
        <w:rPr>
          <w:rFonts w:eastAsia="Times New Roman" w:cstheme="minorHAnsi"/>
          <w:kern w:val="0"/>
          <w:lang w:eastAsia="it-IT"/>
          <w14:ligatures w14:val="none"/>
        </w:rPr>
        <w:t xml:space="preserve">Per quel che concerne l’Obiettivo Specifico </w:t>
      </w:r>
      <w:r w:rsidR="00046EC6">
        <w:t>5.2. Promuovere lo sviluppo sociale, economico e ambientale integrato e inclusivo a livello locale, la cultura, il patrimonio naturale, il turismo sostenibile e la sicurezza nelle aree diverse da quelle urbane</w:t>
      </w:r>
      <w:r w:rsidRPr="009F08AF">
        <w:rPr>
          <w:rFonts w:eastAsia="Times New Roman" w:cstheme="minorHAnsi"/>
          <w:kern w:val="0"/>
          <w:lang w:eastAsia="it-IT"/>
          <w14:ligatures w14:val="none"/>
        </w:rPr>
        <w:t>, Azione</w:t>
      </w:r>
      <w:r w:rsidR="00046EC6">
        <w:rPr>
          <w:rFonts w:eastAsia="Times New Roman" w:cstheme="minorHAnsi"/>
          <w:kern w:val="0"/>
          <w:lang w:eastAsia="it-IT"/>
          <w14:ligatures w14:val="none"/>
        </w:rPr>
        <w:t xml:space="preserve"> 5.2.</w:t>
      </w:r>
      <w:r w:rsidR="00DE429F">
        <w:rPr>
          <w:rFonts w:eastAsia="Times New Roman" w:cstheme="minorHAnsi"/>
          <w:kern w:val="0"/>
          <w:lang w:eastAsia="it-IT"/>
          <w14:ligatures w14:val="none"/>
        </w:rPr>
        <w:t>2</w:t>
      </w:r>
      <w:r w:rsidR="00046EC6">
        <w:rPr>
          <w:rFonts w:eastAsia="Times New Roman" w:cstheme="minorHAnsi"/>
          <w:kern w:val="0"/>
          <w:lang w:eastAsia="it-IT"/>
          <w14:ligatures w14:val="none"/>
        </w:rPr>
        <w:t xml:space="preserve"> </w:t>
      </w:r>
      <w:r w:rsidR="005C005D">
        <w:rPr>
          <w:rFonts w:eastAsia="Times New Roman" w:cstheme="minorHAnsi"/>
          <w:kern w:val="0"/>
          <w:lang w:eastAsia="it-IT"/>
          <w14:ligatures w14:val="none"/>
        </w:rPr>
        <w:t>“</w:t>
      </w:r>
      <w:r w:rsidR="005C005D" w:rsidRPr="005C005D">
        <w:rPr>
          <w:rFonts w:cstheme="majorHAnsi"/>
          <w:bCs/>
          <w:sz w:val="22"/>
          <w:szCs w:val="22"/>
        </w:rPr>
        <w:t>Rafforzamento della capacità amministrativa delle Autorità Territoriali in termini di competenze specialistiche, ecc. – in linea con quanto indicato dal PRigA – delle strutture amministrative impegnate nella selezione e gestione degli investimenti previsti nelle ST</w:t>
      </w:r>
      <w:r w:rsidR="005C005D" w:rsidRPr="005C005D">
        <w:rPr>
          <w:rFonts w:cstheme="majorHAnsi"/>
          <w:bCs/>
          <w:sz w:val="22"/>
          <w:szCs w:val="22"/>
        </w:rPr>
        <w:t>”</w:t>
      </w:r>
      <w:r w:rsidR="008C6C79">
        <w:rPr>
          <w:rFonts w:eastAsia="Times New Roman" w:cstheme="minorHAnsi"/>
          <w:kern w:val="0"/>
          <w:lang w:eastAsia="it-IT"/>
          <w14:ligatures w14:val="none"/>
        </w:rPr>
        <w:t xml:space="preserve">, </w:t>
      </w:r>
      <w:r w:rsidRPr="009F08AF">
        <w:rPr>
          <w:rFonts w:eastAsia="Times New Roman" w:cstheme="minorHAnsi"/>
          <w:kern w:val="0"/>
          <w:lang w:eastAsia="it-IT"/>
          <w14:ligatures w14:val="none"/>
        </w:rPr>
        <w:t xml:space="preserve">previsto nel “Programma degli interventi” approvato dall’Autorità </w:t>
      </w:r>
      <w:r w:rsidR="00B91906" w:rsidRPr="009F08AF">
        <w:rPr>
          <w:rFonts w:eastAsia="Times New Roman" w:cstheme="minorHAnsi"/>
          <w:kern w:val="0"/>
          <w:lang w:eastAsia="it-IT"/>
          <w14:ligatures w14:val="none"/>
        </w:rPr>
        <w:t>Territoriale</w:t>
      </w:r>
      <w:r w:rsidRPr="009F08AF">
        <w:rPr>
          <w:rFonts w:eastAsia="Times New Roman" w:cstheme="minorHAnsi"/>
          <w:kern w:val="0"/>
          <w:lang w:eastAsia="it-IT"/>
          <w14:ligatures w14:val="none"/>
        </w:rPr>
        <w:t xml:space="preserve"> con</w:t>
      </w:r>
      <w:r w:rsidR="008C6C79">
        <w:t xml:space="preserve"> Delibera della Giunta dell’Unione n. 7 del 06/05/2025 come modificata ed integrata dalla Delibera della Giunta n. 9 del 15/05/2025, </w:t>
      </w:r>
      <w:r w:rsidR="008C6C79" w:rsidRPr="009F08AF">
        <w:rPr>
          <w:rFonts w:eastAsia="Times New Roman" w:cstheme="minorHAnsi"/>
          <w:kern w:val="0"/>
          <w:lang w:eastAsia="it-IT"/>
          <w14:ligatures w14:val="none"/>
        </w:rPr>
        <w:t xml:space="preserve"> </w:t>
      </w:r>
      <w:r w:rsidRPr="009F08AF">
        <w:rPr>
          <w:rFonts w:eastAsia="Times New Roman" w:cstheme="minorHAnsi"/>
          <w:kern w:val="0"/>
          <w:lang w:eastAsia="it-IT"/>
          <w14:ligatures w14:val="none"/>
        </w:rPr>
        <w:t>è presente l’operazione</w:t>
      </w:r>
      <w:r w:rsidR="00872623">
        <w:rPr>
          <w:rFonts w:eastAsia="Times New Roman" w:cstheme="minorHAnsi"/>
          <w:kern w:val="0"/>
          <w:lang w:eastAsia="it-IT"/>
          <w14:ligatures w14:val="none"/>
        </w:rPr>
        <w:t xml:space="preserve"> n.</w:t>
      </w:r>
      <w:r w:rsidR="00872623" w:rsidRPr="000C55AB">
        <w:rPr>
          <w:rFonts w:eastAsia="Times New Roman" w:cstheme="minorHAnsi"/>
          <w:kern w:val="0"/>
          <w:lang w:eastAsia="it-IT"/>
          <w14:ligatures w14:val="none"/>
        </w:rPr>
        <w:t>3</w:t>
      </w:r>
      <w:r w:rsidR="005C005D">
        <w:rPr>
          <w:rFonts w:eastAsia="Times New Roman" w:cstheme="minorHAnsi"/>
          <w:kern w:val="0"/>
          <w:lang w:eastAsia="it-IT"/>
          <w14:ligatures w14:val="none"/>
        </w:rPr>
        <w:t>3</w:t>
      </w:r>
      <w:r w:rsidR="00872623" w:rsidRPr="000C55AB">
        <w:rPr>
          <w:rFonts w:eastAsia="Times New Roman" w:cstheme="minorHAnsi"/>
          <w:kern w:val="0"/>
          <w:lang w:eastAsia="it-IT"/>
          <w14:ligatures w14:val="none"/>
        </w:rPr>
        <w:t xml:space="preserve"> </w:t>
      </w:r>
      <w:r w:rsidRPr="000C55AB">
        <w:rPr>
          <w:rFonts w:eastAsia="Times New Roman" w:cstheme="minorHAnsi"/>
          <w:kern w:val="0"/>
          <w:lang w:eastAsia="it-IT"/>
          <w14:ligatures w14:val="none"/>
        </w:rPr>
        <w:t xml:space="preserve"> </w:t>
      </w:r>
      <w:r w:rsidR="000C55AB" w:rsidRPr="000C55AB">
        <w:rPr>
          <w:rFonts w:eastAsia="Times New Roman" w:cstheme="minorHAnsi"/>
          <w:kern w:val="0"/>
          <w:lang w:eastAsia="it-IT"/>
          <w14:ligatures w14:val="none"/>
        </w:rPr>
        <w:t>“</w:t>
      </w:r>
      <w:r w:rsidR="002A3B46" w:rsidRPr="002A3B46">
        <w:rPr>
          <w:rFonts w:eastAsia="Times New Roman" w:cstheme="minorHAnsi"/>
          <w:kern w:val="0"/>
          <w:lang w:eastAsia="it-IT"/>
          <w14:ligatures w14:val="none"/>
        </w:rPr>
        <w:t>Progetto di rafforzamento della capacità amministrativa dell'Area Interna del Corleonese del Sosio e del Torto</w:t>
      </w:r>
      <w:r w:rsidR="000C55AB" w:rsidRPr="000C55AB">
        <w:rPr>
          <w:rFonts w:eastAsia="Times New Roman" w:cstheme="minorHAnsi"/>
          <w:kern w:val="0"/>
          <w:lang w:eastAsia="it-IT"/>
          <w14:ligatures w14:val="none"/>
        </w:rPr>
        <w:t>”</w:t>
      </w:r>
      <w:r w:rsidRPr="009F08AF">
        <w:rPr>
          <w:rFonts w:eastAsia="Times New Roman" w:cstheme="minorHAnsi"/>
          <w:kern w:val="0"/>
          <w:lang w:eastAsia="it-IT"/>
          <w14:ligatures w14:val="none"/>
        </w:rPr>
        <w:t xml:space="preserve">, dell’importo di </w:t>
      </w:r>
      <w:r w:rsidRPr="000D6D9D">
        <w:rPr>
          <w:rFonts w:eastAsia="Times New Roman" w:cstheme="minorHAnsi"/>
          <w:kern w:val="0"/>
          <w:lang w:eastAsia="it-IT"/>
          <w14:ligatures w14:val="none"/>
        </w:rPr>
        <w:t xml:space="preserve">€ </w:t>
      </w:r>
      <w:r w:rsidR="002A3B46" w:rsidRPr="002A3B46">
        <w:rPr>
          <w:rFonts w:eastAsia="Times New Roman" w:cstheme="minorHAnsi"/>
          <w:kern w:val="0"/>
          <w:lang w:eastAsia="it-IT"/>
          <w14:ligatures w14:val="none"/>
        </w:rPr>
        <w:t>733</w:t>
      </w:r>
      <w:r w:rsidR="002A3B46">
        <w:rPr>
          <w:rFonts w:eastAsia="Times New Roman" w:cstheme="minorHAnsi"/>
          <w:kern w:val="0"/>
          <w:lang w:eastAsia="it-IT"/>
          <w14:ligatures w14:val="none"/>
        </w:rPr>
        <w:t>.</w:t>
      </w:r>
      <w:r w:rsidR="002A3B46" w:rsidRPr="002A3B46">
        <w:rPr>
          <w:rFonts w:eastAsia="Times New Roman" w:cstheme="minorHAnsi"/>
          <w:kern w:val="0"/>
          <w:lang w:eastAsia="it-IT"/>
          <w14:ligatures w14:val="none"/>
        </w:rPr>
        <w:t>024,12</w:t>
      </w:r>
      <w:r w:rsidR="000D6D9D" w:rsidRPr="000D6D9D">
        <w:rPr>
          <w:rFonts w:eastAsia="Times New Roman" w:cstheme="minorHAnsi"/>
          <w:kern w:val="0"/>
          <w:lang w:eastAsia="it-IT"/>
          <w14:ligatures w14:val="none"/>
        </w:rPr>
        <w:t>;</w:t>
      </w:r>
    </w:p>
    <w:p w14:paraId="3BD1963D" w14:textId="77777777" w:rsidR="00941D98" w:rsidRPr="00C65287" w:rsidRDefault="000D679B"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rPr>
        <w:t xml:space="preserve">La metodologia generale per la selezione delle operazioni deve assicurare il rispetto dei principi </w:t>
      </w:r>
      <w:r w:rsidR="00941D98" w:rsidRPr="00C65287">
        <w:rPr>
          <w:rFonts w:cstheme="minorHAnsi"/>
        </w:rPr>
        <w:t xml:space="preserve">indicati dal paragrafo 1 dell’art. 73 del RDC nonché dai requisiti di Ricevibilità e ammissibilità delle </w:t>
      </w:r>
      <w:r w:rsidR="00941D98" w:rsidRPr="00C65287">
        <w:rPr>
          <w:rFonts w:cstheme="minorHAnsi"/>
        </w:rPr>
        <w:lastRenderedPageBreak/>
        <w:t>operazioni e alla verifica del rispetto del principio del DNSH (cfr. allegati 4 e 4 bis del Vademecum</w:t>
      </w:r>
      <w:r w:rsidR="000C4BB3" w:rsidRPr="00C65287">
        <w:rPr>
          <w:rFonts w:cstheme="minorHAnsi"/>
        </w:rPr>
        <w:t xml:space="preserve">, </w:t>
      </w:r>
      <w:r w:rsidR="000C4BB3" w:rsidRPr="00C65287">
        <w:rPr>
          <w:rFonts w:eastAsia="Times New Roman" w:cstheme="minorHAnsi"/>
          <w:kern w:val="0"/>
          <w:lang w:eastAsia="it-IT"/>
          <w14:ligatures w14:val="none"/>
        </w:rPr>
        <w:t>All. 4 -Verifica del rispetto del principio DNSH PR FESR 2021 – 2027</w:t>
      </w:r>
      <w:r w:rsidR="00941D98" w:rsidRPr="00C65287">
        <w:rPr>
          <w:rFonts w:cstheme="minorHAnsi"/>
        </w:rPr>
        <w:t>);</w:t>
      </w:r>
    </w:p>
    <w:p w14:paraId="727D7C60" w14:textId="5A662358" w:rsidR="00941D98" w:rsidRPr="00B216AE"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rPr>
        <w:t xml:space="preserve">Lo scrivente Ufficio Comune dell’Autorità </w:t>
      </w:r>
      <w:r w:rsidR="00B91906">
        <w:rPr>
          <w:rFonts w:cstheme="minorHAnsi"/>
        </w:rPr>
        <w:t>Territoriale</w:t>
      </w:r>
      <w:r w:rsidRPr="00C65287">
        <w:rPr>
          <w:rFonts w:cstheme="minorHAnsi"/>
        </w:rPr>
        <w:t>, responsabile della selezione delle operazioni,</w:t>
      </w:r>
      <w:r w:rsidR="00C33A0D" w:rsidRPr="00C65287">
        <w:rPr>
          <w:rFonts w:cstheme="minorHAnsi"/>
        </w:rPr>
        <w:t xml:space="preserve"> </w:t>
      </w:r>
      <w:r w:rsidRPr="00C65287">
        <w:rPr>
          <w:rFonts w:cstheme="minorHAnsi"/>
        </w:rPr>
        <w:t>coerenti</w:t>
      </w:r>
      <w:r w:rsidR="00C33A0D" w:rsidRPr="00C65287">
        <w:rPr>
          <w:rFonts w:cstheme="minorHAnsi"/>
        </w:rPr>
        <w:t xml:space="preserve"> </w:t>
      </w:r>
      <w:r w:rsidRPr="00C65287">
        <w:rPr>
          <w:rFonts w:cstheme="minorHAnsi"/>
        </w:rPr>
        <w:t>con</w:t>
      </w:r>
      <w:r w:rsidR="00C33A0D" w:rsidRPr="00C65287">
        <w:rPr>
          <w:rFonts w:cstheme="minorHAnsi"/>
        </w:rPr>
        <w:t xml:space="preserve"> </w:t>
      </w:r>
      <w:r w:rsidRPr="00C65287">
        <w:rPr>
          <w:rFonts w:cstheme="minorHAnsi"/>
        </w:rPr>
        <w:t>le</w:t>
      </w:r>
      <w:r w:rsidR="00C33A0D" w:rsidRPr="00C65287">
        <w:rPr>
          <w:rFonts w:cstheme="minorHAnsi"/>
        </w:rPr>
        <w:t xml:space="preserve"> </w:t>
      </w:r>
      <w:r w:rsidRPr="00C65287">
        <w:rPr>
          <w:rFonts w:cstheme="minorHAnsi"/>
        </w:rPr>
        <w:t>Azioni</w:t>
      </w:r>
      <w:r w:rsidR="00C33A0D" w:rsidRPr="00C65287">
        <w:rPr>
          <w:rFonts w:cstheme="minorHAnsi"/>
        </w:rPr>
        <w:t xml:space="preserve"> </w:t>
      </w:r>
      <w:r w:rsidRPr="00C65287">
        <w:rPr>
          <w:rFonts w:cstheme="minorHAnsi"/>
        </w:rPr>
        <w:t>declinate</w:t>
      </w:r>
      <w:r w:rsidR="00C33A0D" w:rsidRPr="00C65287">
        <w:rPr>
          <w:rFonts w:cstheme="minorHAnsi"/>
        </w:rPr>
        <w:t xml:space="preserve"> </w:t>
      </w:r>
      <w:r w:rsidRPr="00C65287">
        <w:rPr>
          <w:rFonts w:cstheme="minorHAnsi"/>
        </w:rPr>
        <w:t>nella</w:t>
      </w:r>
      <w:r w:rsidR="00C33A0D" w:rsidRPr="00C65287">
        <w:rPr>
          <w:rFonts w:cstheme="minorHAnsi"/>
        </w:rPr>
        <w:t xml:space="preserve"> </w:t>
      </w:r>
      <w:r w:rsidRPr="00C65287">
        <w:rPr>
          <w:rFonts w:cstheme="minorHAnsi"/>
        </w:rPr>
        <w:t>ST</w:t>
      </w:r>
      <w:r w:rsidR="00C33A0D" w:rsidRPr="00C65287">
        <w:rPr>
          <w:rFonts w:cstheme="minorHAnsi"/>
        </w:rPr>
        <w:t xml:space="preserve"> </w:t>
      </w:r>
      <w:r w:rsidRPr="00C65287">
        <w:rPr>
          <w:rFonts w:cstheme="minorHAnsi"/>
        </w:rPr>
        <w:t>e</w:t>
      </w:r>
      <w:r w:rsidR="00C33A0D" w:rsidRPr="00C65287">
        <w:rPr>
          <w:rFonts w:cstheme="minorHAnsi"/>
        </w:rPr>
        <w:t xml:space="preserve"> </w:t>
      </w:r>
      <w:r w:rsidRPr="00C65287">
        <w:rPr>
          <w:rFonts w:cstheme="minorHAnsi"/>
        </w:rPr>
        <w:t>nel</w:t>
      </w:r>
      <w:r w:rsidR="00C33A0D" w:rsidRPr="00C65287">
        <w:rPr>
          <w:rFonts w:cstheme="minorHAnsi"/>
        </w:rPr>
        <w:t xml:space="preserve"> </w:t>
      </w:r>
      <w:r w:rsidRPr="00C65287">
        <w:rPr>
          <w:rFonts w:cstheme="minorHAnsi"/>
        </w:rPr>
        <w:t>PR</w:t>
      </w:r>
      <w:r w:rsidR="00C33A0D" w:rsidRPr="00C65287">
        <w:rPr>
          <w:rFonts w:cstheme="minorHAnsi"/>
        </w:rPr>
        <w:t xml:space="preserve"> </w:t>
      </w:r>
      <w:r w:rsidRPr="00C65287">
        <w:rPr>
          <w:rFonts w:cstheme="minorHAnsi"/>
        </w:rPr>
        <w:t>FESR</w:t>
      </w:r>
      <w:r w:rsidR="00C33A0D" w:rsidRPr="00C65287">
        <w:rPr>
          <w:rFonts w:cstheme="minorHAnsi"/>
        </w:rPr>
        <w:t xml:space="preserve"> </w:t>
      </w:r>
      <w:r w:rsidRPr="00C65287">
        <w:rPr>
          <w:rFonts w:cstheme="minorHAnsi"/>
        </w:rPr>
        <w:t>2021 -2027, allega</w:t>
      </w:r>
      <w:r w:rsidR="00C33A0D" w:rsidRPr="00C65287">
        <w:rPr>
          <w:rFonts w:cstheme="minorHAnsi"/>
        </w:rPr>
        <w:t xml:space="preserve"> </w:t>
      </w:r>
      <w:r w:rsidRPr="00C65287">
        <w:rPr>
          <w:rFonts w:cstheme="minorHAnsi"/>
        </w:rPr>
        <w:t xml:space="preserve">alla presente lettera di invito: </w:t>
      </w:r>
    </w:p>
    <w:p w14:paraId="3FAD709D" w14:textId="2A4646C0" w:rsidR="00B216AE" w:rsidRPr="00D3323D" w:rsidRDefault="00B216AE" w:rsidP="00B216AE">
      <w:pPr>
        <w:pStyle w:val="Paragrafoelenco"/>
        <w:numPr>
          <w:ilvl w:val="0"/>
          <w:numId w:val="15"/>
        </w:numPr>
        <w:spacing w:before="100" w:beforeAutospacing="1" w:after="100" w:afterAutospacing="1" w:line="276" w:lineRule="auto"/>
        <w:jc w:val="both"/>
        <w:rPr>
          <w:rFonts w:eastAsia="Times New Roman" w:cstheme="minorHAnsi"/>
          <w:kern w:val="0"/>
          <w:lang w:eastAsia="it-IT"/>
          <w14:ligatures w14:val="none"/>
        </w:rPr>
      </w:pPr>
      <w:r w:rsidRPr="00D3323D">
        <w:rPr>
          <w:rFonts w:cstheme="minorHAnsi"/>
        </w:rPr>
        <w:t>Programma degli Interventi</w:t>
      </w:r>
    </w:p>
    <w:p w14:paraId="53195407" w14:textId="328FA452" w:rsidR="00941D98" w:rsidRPr="00C65287" w:rsidRDefault="005A162C" w:rsidP="00C65287">
      <w:pPr>
        <w:pStyle w:val="Paragrafoelenco"/>
        <w:numPr>
          <w:ilvl w:val="0"/>
          <w:numId w:val="15"/>
        </w:numPr>
        <w:spacing w:before="100" w:beforeAutospacing="1" w:after="100" w:afterAutospacing="1" w:line="276" w:lineRule="auto"/>
        <w:jc w:val="both"/>
        <w:rPr>
          <w:rFonts w:cstheme="minorHAnsi"/>
        </w:rPr>
      </w:pPr>
      <w:r w:rsidRPr="00C77B2A">
        <w:rPr>
          <w:rFonts w:cstheme="minorHAnsi"/>
          <w:b/>
          <w:bCs/>
        </w:rPr>
        <w:t>Scheda Attuativa</w:t>
      </w:r>
      <w:r w:rsidRPr="00C65287">
        <w:rPr>
          <w:rFonts w:cstheme="minorHAnsi"/>
        </w:rPr>
        <w:t xml:space="preserve"> </w:t>
      </w:r>
      <w:r w:rsidR="00D93D05">
        <w:rPr>
          <w:rFonts w:cstheme="minorHAnsi"/>
        </w:rPr>
        <w:t>dell’</w:t>
      </w:r>
      <w:r w:rsidR="00D93D05" w:rsidRPr="009F08AF">
        <w:rPr>
          <w:rFonts w:eastAsia="Times New Roman" w:cstheme="minorHAnsi"/>
          <w:kern w:val="0"/>
          <w:lang w:eastAsia="it-IT"/>
          <w14:ligatures w14:val="none"/>
        </w:rPr>
        <w:t>Azione</w:t>
      </w:r>
      <w:r w:rsidR="00D93D05">
        <w:rPr>
          <w:rFonts w:eastAsia="Times New Roman" w:cstheme="minorHAnsi"/>
          <w:kern w:val="0"/>
          <w:lang w:eastAsia="it-IT"/>
          <w14:ligatures w14:val="none"/>
        </w:rPr>
        <w:t xml:space="preserve"> 5.2.</w:t>
      </w:r>
      <w:r w:rsidR="00767715">
        <w:rPr>
          <w:rFonts w:eastAsia="Times New Roman" w:cstheme="minorHAnsi"/>
          <w:kern w:val="0"/>
          <w:lang w:eastAsia="it-IT"/>
          <w14:ligatures w14:val="none"/>
        </w:rPr>
        <w:t>2</w:t>
      </w:r>
      <w:r w:rsidR="00D93D05">
        <w:rPr>
          <w:rFonts w:eastAsia="Times New Roman" w:cstheme="minorHAnsi"/>
          <w:kern w:val="0"/>
          <w:lang w:eastAsia="it-IT"/>
          <w14:ligatures w14:val="none"/>
        </w:rPr>
        <w:t xml:space="preserve">  </w:t>
      </w:r>
      <w:r w:rsidRPr="00C65287">
        <w:rPr>
          <w:rFonts w:cstheme="minorHAnsi"/>
        </w:rPr>
        <w:t>contenente la descrizione degli interventi ammissibili, il/i settore/i di intervento di riferimento, i beneficiari, i criteri di ammissibilit</w:t>
      </w:r>
      <w:r w:rsidR="00C33A0D" w:rsidRPr="00C65287">
        <w:rPr>
          <w:rFonts w:cstheme="minorHAnsi"/>
        </w:rPr>
        <w:t>à</w:t>
      </w:r>
      <w:r w:rsidRPr="00C65287">
        <w:rPr>
          <w:rFonts w:cstheme="minorHAnsi"/>
        </w:rPr>
        <w:t xml:space="preserve"> specifici, i criteri di valutazione con i pesi individuati e le modalit</w:t>
      </w:r>
      <w:r w:rsidR="00C33A0D" w:rsidRPr="00C65287">
        <w:rPr>
          <w:rFonts w:cstheme="minorHAnsi"/>
        </w:rPr>
        <w:t>à</w:t>
      </w:r>
      <w:r w:rsidRPr="00C65287">
        <w:rPr>
          <w:rFonts w:cstheme="minorHAnsi"/>
        </w:rPr>
        <w:t xml:space="preserve"> di valutazione; </w:t>
      </w:r>
    </w:p>
    <w:p w14:paraId="0DB972C7" w14:textId="18ECA966" w:rsidR="00941D98" w:rsidRDefault="005A162C" w:rsidP="00C65287">
      <w:pPr>
        <w:pStyle w:val="Paragrafoelenco"/>
        <w:numPr>
          <w:ilvl w:val="0"/>
          <w:numId w:val="15"/>
        </w:numPr>
        <w:spacing w:before="100" w:beforeAutospacing="1" w:after="100" w:afterAutospacing="1" w:line="276" w:lineRule="auto"/>
        <w:jc w:val="both"/>
        <w:rPr>
          <w:rFonts w:cstheme="minorHAnsi"/>
          <w:lang w:eastAsia="it-IT"/>
        </w:rPr>
      </w:pPr>
      <w:r w:rsidRPr="00C65287">
        <w:rPr>
          <w:rFonts w:cstheme="minorHAnsi"/>
          <w:lang w:eastAsia="it-IT"/>
        </w:rPr>
        <w:t>Format “</w:t>
      </w:r>
      <w:r w:rsidRPr="00C77B2A">
        <w:rPr>
          <w:rFonts w:cstheme="minorHAnsi"/>
          <w:b/>
          <w:bCs/>
          <w:lang w:eastAsia="it-IT"/>
        </w:rPr>
        <w:t>Scheda Operazione</w:t>
      </w:r>
      <w:r w:rsidRPr="00C65287">
        <w:rPr>
          <w:rFonts w:cstheme="minorHAnsi"/>
          <w:lang w:eastAsia="it-IT"/>
        </w:rPr>
        <w:t xml:space="preserve">” </w:t>
      </w:r>
      <w:r w:rsidR="00F72F89" w:rsidRPr="00C65287">
        <w:rPr>
          <w:rFonts w:cstheme="minorHAnsi"/>
          <w:lang w:eastAsia="it-IT"/>
        </w:rPr>
        <w:t xml:space="preserve">(Allegato 8 del Vademecum) </w:t>
      </w:r>
      <w:r w:rsidRPr="00C65287">
        <w:rPr>
          <w:rFonts w:cstheme="minorHAnsi"/>
          <w:lang w:eastAsia="it-IT"/>
        </w:rPr>
        <w:t xml:space="preserve">per la definizione delle operazioni da selezionare a valere sul PR FESR 2021 – 2027 da compilare da parte del beneficiario al fine di fornire le informazioni di dettaglio – contenutistiche, procedurali e finanziarie – </w:t>
      </w:r>
      <w:r w:rsidRPr="00B91906">
        <w:rPr>
          <w:rFonts w:cstheme="minorHAnsi"/>
          <w:lang w:eastAsia="it-IT"/>
        </w:rPr>
        <w:t xml:space="preserve">dell’operazione; </w:t>
      </w:r>
    </w:p>
    <w:p w14:paraId="5A48C10F" w14:textId="34ED2152" w:rsidR="001A1786" w:rsidRPr="00C45046" w:rsidRDefault="001A1786" w:rsidP="00C65287">
      <w:pPr>
        <w:pStyle w:val="Paragrafoelenco"/>
        <w:numPr>
          <w:ilvl w:val="0"/>
          <w:numId w:val="15"/>
        </w:numPr>
        <w:spacing w:before="100" w:beforeAutospacing="1" w:after="100" w:afterAutospacing="1" w:line="276" w:lineRule="auto"/>
        <w:jc w:val="both"/>
        <w:rPr>
          <w:rFonts w:cstheme="minorHAnsi"/>
          <w:lang w:eastAsia="it-IT"/>
        </w:rPr>
      </w:pPr>
      <w:r w:rsidRPr="00C45046">
        <w:t>Logical Framework – Struttura del programma e indicatori: utile per la compilazione dell’Allegato 8;</w:t>
      </w:r>
    </w:p>
    <w:p w14:paraId="1E74F4CB" w14:textId="4F4930A3" w:rsidR="00C33A0D" w:rsidRPr="00B91906" w:rsidRDefault="005A162C" w:rsidP="00C65287">
      <w:pPr>
        <w:pStyle w:val="Paragrafoelenco"/>
        <w:numPr>
          <w:ilvl w:val="0"/>
          <w:numId w:val="15"/>
        </w:numPr>
        <w:spacing w:before="100" w:beforeAutospacing="1" w:after="100" w:afterAutospacing="1" w:line="276" w:lineRule="auto"/>
        <w:jc w:val="both"/>
        <w:rPr>
          <w:rFonts w:cstheme="minorHAnsi"/>
        </w:rPr>
      </w:pPr>
      <w:r w:rsidRPr="00B91906">
        <w:rPr>
          <w:rFonts w:eastAsia="Times New Roman" w:cstheme="minorHAnsi"/>
          <w:kern w:val="0"/>
          <w:lang w:eastAsia="it-IT"/>
          <w14:ligatures w14:val="none"/>
        </w:rPr>
        <w:t xml:space="preserve">Format di </w:t>
      </w:r>
      <w:r w:rsidRPr="00C77B2A">
        <w:rPr>
          <w:rFonts w:eastAsia="Times New Roman" w:cstheme="minorHAnsi"/>
          <w:b/>
          <w:bCs/>
          <w:kern w:val="0"/>
          <w:lang w:eastAsia="it-IT"/>
          <w14:ligatures w14:val="none"/>
        </w:rPr>
        <w:t>domanda di ammissione a selezione</w:t>
      </w:r>
      <w:r w:rsidRPr="00B91906">
        <w:rPr>
          <w:rFonts w:eastAsia="Times New Roman" w:cstheme="minorHAnsi"/>
          <w:kern w:val="0"/>
          <w:lang w:eastAsia="it-IT"/>
          <w14:ligatures w14:val="none"/>
        </w:rPr>
        <w:t xml:space="preserve"> dell’operazione</w:t>
      </w:r>
      <w:r w:rsidR="00F72F89" w:rsidRPr="00B91906">
        <w:rPr>
          <w:rFonts w:eastAsia="Times New Roman" w:cstheme="minorHAnsi"/>
          <w:kern w:val="0"/>
          <w:lang w:eastAsia="it-IT"/>
          <w14:ligatures w14:val="none"/>
        </w:rPr>
        <w:t xml:space="preserve"> (Allegato 7 del Vademecum)</w:t>
      </w:r>
      <w:r w:rsidRPr="00B91906">
        <w:rPr>
          <w:rFonts w:eastAsia="Times New Roman" w:cstheme="minorHAnsi"/>
          <w:kern w:val="0"/>
          <w:lang w:eastAsia="it-IT"/>
          <w14:ligatures w14:val="none"/>
        </w:rPr>
        <w:t xml:space="preserve">; </w:t>
      </w:r>
    </w:p>
    <w:p w14:paraId="07DFC194" w14:textId="447C1341" w:rsidR="005A162C" w:rsidRPr="00B91906" w:rsidRDefault="00941D98"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 xml:space="preserve">Format </w:t>
      </w:r>
      <w:r w:rsidR="00B91906" w:rsidRPr="00B91906">
        <w:rPr>
          <w:rFonts w:eastAsia="Times New Roman" w:cstheme="minorHAnsi"/>
          <w:kern w:val="0"/>
          <w:lang w:eastAsia="it-IT"/>
          <w14:ligatures w14:val="none"/>
        </w:rPr>
        <w:t xml:space="preserve">del </w:t>
      </w:r>
      <w:r w:rsidR="00B91906" w:rsidRPr="00C77B2A">
        <w:rPr>
          <w:rFonts w:eastAsia="Times New Roman" w:cstheme="minorHAnsi"/>
          <w:b/>
          <w:bCs/>
          <w:kern w:val="0"/>
          <w:lang w:eastAsia="it-IT"/>
          <w14:ligatures w14:val="none"/>
        </w:rPr>
        <w:t xml:space="preserve">documento </w:t>
      </w:r>
      <w:r w:rsidR="005432D9" w:rsidRPr="00C77B2A">
        <w:rPr>
          <w:rFonts w:eastAsia="Times New Roman" w:cstheme="minorHAnsi"/>
          <w:b/>
          <w:bCs/>
          <w:kern w:val="0"/>
          <w:lang w:eastAsia="it-IT"/>
          <w14:ligatures w14:val="none"/>
        </w:rPr>
        <w:t>di attestazione del possesso dei</w:t>
      </w:r>
      <w:r w:rsidR="005432D9" w:rsidRPr="00B91906">
        <w:rPr>
          <w:rFonts w:eastAsia="Times New Roman" w:cstheme="minorHAnsi"/>
          <w:kern w:val="0"/>
          <w:lang w:eastAsia="it-IT"/>
          <w14:ligatures w14:val="none"/>
        </w:rPr>
        <w:t xml:space="preserve"> </w:t>
      </w:r>
      <w:r w:rsidR="005432D9" w:rsidRPr="00C77B2A">
        <w:rPr>
          <w:rFonts w:eastAsia="Times New Roman" w:cstheme="minorHAnsi"/>
          <w:b/>
          <w:bCs/>
          <w:kern w:val="0"/>
          <w:lang w:eastAsia="it-IT"/>
          <w14:ligatures w14:val="none"/>
        </w:rPr>
        <w:t>requisiti di ammissibilità generale</w:t>
      </w:r>
      <w:r w:rsidR="005432D9" w:rsidRPr="00B91906">
        <w:rPr>
          <w:rFonts w:eastAsia="Times New Roman" w:cstheme="minorHAnsi"/>
          <w:kern w:val="0"/>
          <w:lang w:eastAsia="it-IT"/>
          <w14:ligatures w14:val="none"/>
        </w:rPr>
        <w:t xml:space="preserve">; </w:t>
      </w:r>
    </w:p>
    <w:p w14:paraId="2E11F63A" w14:textId="5979E320" w:rsidR="005432D9" w:rsidRPr="00B91906" w:rsidRDefault="005432D9"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 xml:space="preserve">Format del </w:t>
      </w:r>
      <w:r w:rsidRPr="00C77B2A">
        <w:rPr>
          <w:rFonts w:eastAsia="Times New Roman" w:cstheme="minorHAnsi"/>
          <w:b/>
          <w:bCs/>
          <w:kern w:val="0"/>
          <w:lang w:eastAsia="it-IT"/>
          <w14:ligatures w14:val="none"/>
        </w:rPr>
        <w:t>documento di attestazione del possesso dei requisiti specifici</w:t>
      </w:r>
      <w:r w:rsidRPr="00B91906">
        <w:rPr>
          <w:rFonts w:eastAsia="Times New Roman" w:cstheme="minorHAnsi"/>
          <w:kern w:val="0"/>
          <w:lang w:eastAsia="it-IT"/>
          <w14:ligatures w14:val="none"/>
        </w:rPr>
        <w:t xml:space="preserve"> </w:t>
      </w:r>
      <w:r w:rsidR="009748FE" w:rsidRPr="00B91906">
        <w:rPr>
          <w:rFonts w:cstheme="minorHAnsi"/>
        </w:rPr>
        <w:t xml:space="preserve">dell’Azione </w:t>
      </w:r>
      <w:r w:rsidR="00D93D05">
        <w:rPr>
          <w:rFonts w:eastAsia="Times New Roman" w:cstheme="minorHAnsi"/>
          <w:kern w:val="0"/>
          <w:lang w:eastAsia="it-IT"/>
          <w14:ligatures w14:val="none"/>
        </w:rPr>
        <w:t xml:space="preserve"> 5.2.</w:t>
      </w:r>
      <w:r w:rsidR="00767715">
        <w:rPr>
          <w:rFonts w:eastAsia="Times New Roman" w:cstheme="minorHAnsi"/>
          <w:kern w:val="0"/>
          <w:lang w:eastAsia="it-IT"/>
          <w14:ligatures w14:val="none"/>
        </w:rPr>
        <w:t>2</w:t>
      </w:r>
      <w:r w:rsidR="00D93D05">
        <w:rPr>
          <w:rFonts w:eastAsia="Times New Roman" w:cstheme="minorHAnsi"/>
          <w:kern w:val="0"/>
          <w:lang w:eastAsia="it-IT"/>
          <w14:ligatures w14:val="none"/>
        </w:rPr>
        <w:t>-</w:t>
      </w:r>
      <w:r w:rsidR="00011748">
        <w:rPr>
          <w:rFonts w:eastAsia="Times New Roman" w:cstheme="minorHAnsi"/>
          <w:kern w:val="0"/>
          <w:lang w:eastAsia="it-IT"/>
          <w14:ligatures w14:val="none"/>
        </w:rPr>
        <w:t>“</w:t>
      </w:r>
      <w:r w:rsidR="00011748" w:rsidRPr="00011748">
        <w:rPr>
          <w:rFonts w:cstheme="minorHAnsi"/>
          <w:lang w:eastAsia="it-IT"/>
        </w:rPr>
        <w:t>Rafforzamento della capacità amministrativa delle Autorità Territoriali in termini di competenze specialistiche, ecc. – in linea con quanto indicato dal PRigA – delle strutture amministrative impegnate nella selezione e gestione degli investimenti previsti nelle ST”</w:t>
      </w:r>
      <w:r w:rsidR="00011748" w:rsidRPr="00011748">
        <w:rPr>
          <w:rFonts w:cstheme="minorHAnsi"/>
          <w:lang w:eastAsia="it-IT"/>
        </w:rPr>
        <w:t xml:space="preserve"> </w:t>
      </w:r>
      <w:r w:rsidR="009748FE" w:rsidRPr="00B91906">
        <w:rPr>
          <w:rFonts w:cstheme="minorHAnsi"/>
        </w:rPr>
        <w:t>a cui l’operazione afferisce</w:t>
      </w:r>
      <w:r w:rsidR="00F72F89" w:rsidRPr="00B91906">
        <w:rPr>
          <w:rFonts w:eastAsia="Times New Roman" w:cstheme="minorHAnsi"/>
          <w:kern w:val="0"/>
          <w:lang w:eastAsia="it-IT"/>
          <w14:ligatures w14:val="none"/>
        </w:rPr>
        <w:t>;</w:t>
      </w:r>
    </w:p>
    <w:p w14:paraId="021FD00A" w14:textId="0B4B6749" w:rsidR="00F72F89" w:rsidRPr="00B91906" w:rsidRDefault="00F72F89"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Modello per l’</w:t>
      </w:r>
      <w:r w:rsidRPr="00C77B2A">
        <w:rPr>
          <w:rFonts w:eastAsia="Times New Roman" w:cstheme="minorHAnsi"/>
          <w:b/>
          <w:bCs/>
          <w:kern w:val="0"/>
          <w:lang w:eastAsia="it-IT"/>
          <w14:ligatures w14:val="none"/>
        </w:rPr>
        <w:t>autodichiarazione</w:t>
      </w:r>
      <w:r w:rsidRPr="00B91906">
        <w:rPr>
          <w:rFonts w:eastAsia="Times New Roman" w:cstheme="minorHAnsi"/>
          <w:kern w:val="0"/>
          <w:lang w:eastAsia="it-IT"/>
          <w14:ligatures w14:val="none"/>
        </w:rPr>
        <w:t xml:space="preserve"> del rispetto del principio </w:t>
      </w:r>
      <w:r w:rsidRPr="00C77B2A">
        <w:rPr>
          <w:rFonts w:eastAsia="Times New Roman" w:cstheme="minorHAnsi"/>
          <w:b/>
          <w:bCs/>
          <w:kern w:val="0"/>
          <w:lang w:eastAsia="it-IT"/>
          <w14:ligatures w14:val="none"/>
        </w:rPr>
        <w:t>DNSH</w:t>
      </w:r>
      <w:r w:rsidRPr="00B91906">
        <w:rPr>
          <w:rFonts w:eastAsia="Times New Roman" w:cstheme="minorHAnsi"/>
          <w:kern w:val="0"/>
          <w:lang w:eastAsia="it-IT"/>
          <w14:ligatures w14:val="none"/>
        </w:rPr>
        <w:t>;</w:t>
      </w:r>
    </w:p>
    <w:p w14:paraId="29756B65" w14:textId="77777777" w:rsidR="00DA663C" w:rsidRPr="00D340D4" w:rsidRDefault="00DA663C" w:rsidP="00912B7B">
      <w:pPr>
        <w:pStyle w:val="Nessunaspaziatura"/>
        <w:numPr>
          <w:ilvl w:val="0"/>
          <w:numId w:val="15"/>
        </w:numPr>
        <w:spacing w:line="276" w:lineRule="auto"/>
        <w:jc w:val="both"/>
        <w:rPr>
          <w:rFonts w:eastAsia="Times New Roman" w:cstheme="minorHAnsi"/>
          <w:kern w:val="0"/>
          <w:lang w:eastAsia="it-IT"/>
          <w14:ligatures w14:val="none"/>
        </w:rPr>
      </w:pPr>
      <w:r w:rsidRPr="00D340D4">
        <w:rPr>
          <w:rFonts w:eastAsia="Times New Roman" w:cstheme="minorHAnsi"/>
          <w:kern w:val="0"/>
          <w:lang w:eastAsia="it-IT"/>
          <w14:ligatures w14:val="none"/>
        </w:rPr>
        <w:t xml:space="preserve">Le </w:t>
      </w:r>
      <w:r w:rsidRPr="00C45046">
        <w:rPr>
          <w:rFonts w:eastAsia="Times New Roman" w:cstheme="minorHAnsi"/>
          <w:b/>
          <w:bCs/>
          <w:kern w:val="0"/>
          <w:lang w:eastAsia="it-IT"/>
          <w14:ligatures w14:val="none"/>
        </w:rPr>
        <w:t>verifiche preliminari</w:t>
      </w:r>
      <w:r w:rsidRPr="00D340D4">
        <w:rPr>
          <w:rFonts w:eastAsia="Times New Roman" w:cstheme="minorHAnsi"/>
          <w:kern w:val="0"/>
          <w:lang w:eastAsia="it-IT"/>
          <w14:ligatures w14:val="none"/>
        </w:rPr>
        <w:t xml:space="preserve"> a cura dell’Ufficio Comune del rispetto del principio DNSH così </w:t>
      </w:r>
    </w:p>
    <w:p w14:paraId="197CAF41" w14:textId="3F10DBCB" w:rsidR="00E53157" w:rsidRPr="00DA663C" w:rsidRDefault="00DA663C" w:rsidP="00912B7B">
      <w:pPr>
        <w:pStyle w:val="Nessunaspaziatura"/>
        <w:spacing w:line="276" w:lineRule="auto"/>
        <w:ind w:left="720"/>
        <w:jc w:val="both"/>
        <w:rPr>
          <w:rFonts w:eastAsia="Times New Roman" w:cstheme="minorHAnsi"/>
          <w:kern w:val="0"/>
          <w:lang w:eastAsia="it-IT"/>
          <w14:ligatures w14:val="none"/>
        </w:rPr>
      </w:pPr>
      <w:r w:rsidRPr="00D340D4">
        <w:rPr>
          <w:rFonts w:eastAsia="Times New Roman" w:cstheme="minorHAnsi"/>
          <w:kern w:val="0"/>
          <w:lang w:eastAsia="it-IT"/>
          <w14:ligatures w14:val="none"/>
        </w:rPr>
        <w:t>come da allegato DNSH 1 “Verifica preliminare” e allegato DNSH 2 “Verifica semplificata”;</w:t>
      </w:r>
    </w:p>
    <w:p w14:paraId="5F5C1D1E" w14:textId="57203F79" w:rsidR="00F72F89" w:rsidRPr="00B91906" w:rsidRDefault="00F72F89" w:rsidP="00C65287">
      <w:pPr>
        <w:pStyle w:val="Nessunaspaziatura"/>
        <w:numPr>
          <w:ilvl w:val="0"/>
          <w:numId w:val="15"/>
        </w:numPr>
        <w:spacing w:line="276" w:lineRule="auto"/>
        <w:jc w:val="both"/>
        <w:rPr>
          <w:rFonts w:cstheme="minorHAnsi"/>
          <w:lang w:eastAsia="it-IT"/>
        </w:rPr>
      </w:pPr>
      <w:r w:rsidRPr="00C77B2A">
        <w:rPr>
          <w:rFonts w:cstheme="minorHAnsi"/>
          <w:b/>
          <w:bCs/>
          <w:lang w:eastAsia="it-IT"/>
        </w:rPr>
        <w:t>Scheda di autovalutazione</w:t>
      </w:r>
      <w:r w:rsidRPr="00B91906">
        <w:rPr>
          <w:rFonts w:cstheme="minorHAnsi"/>
          <w:lang w:eastAsia="it-IT"/>
        </w:rPr>
        <w:t xml:space="preserve"> non vincolante per la Commissione di valutazione;</w:t>
      </w:r>
    </w:p>
    <w:p w14:paraId="6BD5E3D5" w14:textId="3D25DE55" w:rsidR="00F72F89" w:rsidRPr="00B91906" w:rsidRDefault="00F72F89" w:rsidP="00C65287">
      <w:pPr>
        <w:pStyle w:val="Nessunaspaziatura"/>
        <w:numPr>
          <w:ilvl w:val="0"/>
          <w:numId w:val="15"/>
        </w:numPr>
        <w:spacing w:line="276" w:lineRule="auto"/>
        <w:jc w:val="both"/>
        <w:rPr>
          <w:rFonts w:cstheme="minorHAnsi"/>
          <w:lang w:eastAsia="it-IT"/>
        </w:rPr>
      </w:pPr>
      <w:r w:rsidRPr="00B91906">
        <w:rPr>
          <w:rFonts w:cstheme="minorHAnsi"/>
          <w:lang w:eastAsia="it-IT"/>
        </w:rPr>
        <w:t xml:space="preserve">Format dichiarazione, ai sensi del DPR n. 445/2000, di </w:t>
      </w:r>
      <w:r w:rsidRPr="00C77B2A">
        <w:rPr>
          <w:rFonts w:cstheme="minorHAnsi"/>
          <w:b/>
          <w:bCs/>
          <w:lang w:eastAsia="it-IT"/>
        </w:rPr>
        <w:t xml:space="preserve">presa visione della lettera di invito </w:t>
      </w:r>
      <w:r w:rsidRPr="00B91906">
        <w:rPr>
          <w:rFonts w:cstheme="minorHAnsi"/>
          <w:lang w:eastAsia="it-IT"/>
        </w:rPr>
        <w:t xml:space="preserve">e dei relativi allegati, del Vademecum per la selezione delle operazioni da parte delle Autorità </w:t>
      </w:r>
      <w:r w:rsidR="00B91906" w:rsidRPr="00B91906">
        <w:rPr>
          <w:rFonts w:cstheme="minorHAnsi"/>
          <w:lang w:eastAsia="it-IT"/>
        </w:rPr>
        <w:t>Territoriali</w:t>
      </w:r>
      <w:r w:rsidRPr="00B91906">
        <w:rPr>
          <w:rFonts w:cstheme="minorHAnsi"/>
          <w:lang w:eastAsia="it-IT"/>
        </w:rPr>
        <w:t xml:space="preserve"> a valere sul PR FESR 2021 – 2027 e di accettazione incondizionata delle relative previsioni e disposizioni;</w:t>
      </w:r>
    </w:p>
    <w:p w14:paraId="07925DB7" w14:textId="4640ECC1" w:rsidR="00F72F89" w:rsidRPr="00B91906" w:rsidRDefault="00F72F89" w:rsidP="00C65287">
      <w:pPr>
        <w:pStyle w:val="Nessunaspaziatura"/>
        <w:numPr>
          <w:ilvl w:val="0"/>
          <w:numId w:val="15"/>
        </w:numPr>
        <w:spacing w:line="276" w:lineRule="auto"/>
        <w:jc w:val="both"/>
        <w:rPr>
          <w:rFonts w:cstheme="minorHAnsi"/>
          <w:lang w:eastAsia="it-IT"/>
        </w:rPr>
      </w:pPr>
      <w:r w:rsidRPr="00B91906">
        <w:rPr>
          <w:rFonts w:cstheme="minorHAnsi"/>
          <w:lang w:eastAsia="it-IT"/>
        </w:rPr>
        <w:t xml:space="preserve">Format dichiarazione, resa nella forma dell’autocertificazione, ai sensi del D.P.R. n. 445/2000, attestante la posizione dell’ente richiedente in merito al </w:t>
      </w:r>
      <w:r w:rsidRPr="00C77B2A">
        <w:rPr>
          <w:rFonts w:cstheme="minorHAnsi"/>
          <w:b/>
          <w:bCs/>
          <w:lang w:eastAsia="it-IT"/>
        </w:rPr>
        <w:t>regime IVA</w:t>
      </w:r>
      <w:r w:rsidRPr="00B91906">
        <w:rPr>
          <w:rFonts w:cstheme="minorHAnsi"/>
          <w:lang w:eastAsia="it-IT"/>
        </w:rPr>
        <w:t>, al fine di determinare l’eventuale ammissibilità dell’IVA al contributo, qualora costituisca un costo realmente e definitivamente da sostenere e non sia recuperabile;</w:t>
      </w:r>
    </w:p>
    <w:p w14:paraId="1521E85C" w14:textId="2D9E2380" w:rsidR="000C4BB3" w:rsidRPr="00B705EF" w:rsidRDefault="00F72F89" w:rsidP="00C65287">
      <w:pPr>
        <w:pStyle w:val="Nessunaspaziatura"/>
        <w:numPr>
          <w:ilvl w:val="0"/>
          <w:numId w:val="15"/>
        </w:numPr>
        <w:spacing w:line="276" w:lineRule="auto"/>
        <w:jc w:val="both"/>
        <w:rPr>
          <w:rFonts w:cstheme="minorHAnsi"/>
          <w:lang w:eastAsia="it-IT"/>
        </w:rPr>
      </w:pPr>
      <w:r w:rsidRPr="00B705EF">
        <w:rPr>
          <w:rFonts w:cstheme="minorHAnsi"/>
          <w:lang w:eastAsia="it-IT"/>
        </w:rPr>
        <w:t xml:space="preserve">Format dichiarazione, resa nella forma dell’autocertificazione, ai sensi del D.P.R. n. 445/2000, del possesso di </w:t>
      </w:r>
      <w:r w:rsidRPr="00B705EF">
        <w:rPr>
          <w:rFonts w:cstheme="minorHAnsi"/>
          <w:b/>
          <w:bCs/>
          <w:lang w:eastAsia="it-IT"/>
        </w:rPr>
        <w:t>idonea sostenibilità finanziaria</w:t>
      </w:r>
      <w:r w:rsidRPr="00B705EF">
        <w:rPr>
          <w:rFonts w:cstheme="minorHAnsi"/>
          <w:lang w:eastAsia="it-IT"/>
        </w:rPr>
        <w:t xml:space="preserve"> firmato digitalmente dal legale rappresentante dell’ente ai sensi dell’art. 73, c. 2 lett. D) Reg. (UE) 2021/1060</w:t>
      </w:r>
      <w:r w:rsidR="00FF61F2" w:rsidRPr="00B705EF">
        <w:rPr>
          <w:rFonts w:cstheme="minorHAnsi"/>
          <w:lang w:eastAsia="it-IT"/>
        </w:rPr>
        <w:t>;</w:t>
      </w:r>
    </w:p>
    <w:p w14:paraId="22ED1C96" w14:textId="77777777" w:rsidR="00AE2BA4" w:rsidRPr="00EF40A1" w:rsidRDefault="00DA663C" w:rsidP="00AE2BA4">
      <w:pPr>
        <w:pStyle w:val="Nessunaspaziatura"/>
        <w:numPr>
          <w:ilvl w:val="0"/>
          <w:numId w:val="15"/>
        </w:numPr>
        <w:spacing w:line="276" w:lineRule="auto"/>
        <w:ind w:left="709"/>
        <w:jc w:val="both"/>
        <w:rPr>
          <w:rFonts w:cstheme="minorHAnsi"/>
          <w:lang w:eastAsia="it-IT"/>
        </w:rPr>
      </w:pPr>
      <w:r w:rsidRPr="00EF40A1">
        <w:rPr>
          <w:rFonts w:cstheme="minorHAnsi"/>
          <w:lang w:eastAsia="it-IT"/>
        </w:rPr>
        <w:t>Format dichiarazione, resa nella forma dell’autocertificazione, ai sensi del D.P.R. n. 445/2000, di eventuale richiesta di contributi per lo stesso intervento e di non essere inadempiente agli obblighi di monitoraggio economico, finanziario, fisico e procedurale previsti dalla citata norma regionale.</w:t>
      </w:r>
    </w:p>
    <w:p w14:paraId="0292E50E" w14:textId="77777777" w:rsidR="007F58D2" w:rsidRPr="00EF40A1" w:rsidRDefault="00AE2BA4" w:rsidP="00AE2BA4">
      <w:pPr>
        <w:pStyle w:val="Nessunaspaziatura"/>
        <w:numPr>
          <w:ilvl w:val="0"/>
          <w:numId w:val="15"/>
        </w:numPr>
        <w:spacing w:line="276" w:lineRule="auto"/>
        <w:ind w:left="709"/>
        <w:jc w:val="both"/>
        <w:rPr>
          <w:rFonts w:cstheme="minorHAnsi"/>
          <w:lang w:eastAsia="it-IT"/>
        </w:rPr>
      </w:pPr>
      <w:r>
        <w:rPr>
          <w:rFonts w:cstheme="minorHAnsi"/>
          <w:lang w:eastAsia="it-IT"/>
        </w:rPr>
        <w:lastRenderedPageBreak/>
        <w:t xml:space="preserve"> </w:t>
      </w:r>
      <w:r w:rsidRPr="00EF40A1">
        <w:t xml:space="preserve">Guida Operativa per il rispetto del principio di non arrecare danno all’ambiente – Edizione aggiornata alla circolare RGS n.22 del 14 maggio 2024; </w:t>
      </w:r>
    </w:p>
    <w:p w14:paraId="26C4BE25" w14:textId="6F012305" w:rsidR="00DA663C" w:rsidRPr="00EF40A1" w:rsidRDefault="00AE2BA4" w:rsidP="007774CC">
      <w:pPr>
        <w:pStyle w:val="Nessunaspaziatura"/>
        <w:numPr>
          <w:ilvl w:val="0"/>
          <w:numId w:val="15"/>
        </w:numPr>
        <w:spacing w:line="276" w:lineRule="auto"/>
        <w:ind w:left="709"/>
        <w:jc w:val="both"/>
        <w:rPr>
          <w:rFonts w:cstheme="minorHAnsi"/>
          <w:lang w:eastAsia="it-IT"/>
        </w:rPr>
      </w:pPr>
      <w:r w:rsidRPr="00EF40A1">
        <w:t xml:space="preserve"> Valutazione Ambientale Strategica del Programma Regionale FESR 2021-2027</w:t>
      </w:r>
      <w:r w:rsidR="007F58D2" w:rsidRPr="00EF40A1">
        <w:t xml:space="preserve"> -</w:t>
      </w:r>
      <w:r w:rsidRPr="00EF40A1">
        <w:t xml:space="preserve"> Rapporto Ambientale.</w:t>
      </w:r>
    </w:p>
    <w:p w14:paraId="50DBD1B6" w14:textId="77777777" w:rsidR="00C33A0D" w:rsidRPr="00C65287" w:rsidRDefault="005A162C" w:rsidP="00C65287">
      <w:pPr>
        <w:pStyle w:val="Paragrafoelenco"/>
        <w:numPr>
          <w:ilvl w:val="0"/>
          <w:numId w:val="1"/>
        </w:numPr>
        <w:spacing w:before="100" w:beforeAutospacing="1" w:after="100" w:afterAutospacing="1" w:line="276" w:lineRule="auto"/>
        <w:ind w:left="284"/>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Il Beneficiario è tenuto, pertanto, a presentare: </w:t>
      </w:r>
    </w:p>
    <w:p w14:paraId="1C09071D" w14:textId="4343BF8F" w:rsidR="00C33A0D" w:rsidRPr="00B91906" w:rsidRDefault="005A162C" w:rsidP="00C65287">
      <w:pPr>
        <w:pStyle w:val="Paragrafoelenco"/>
        <w:numPr>
          <w:ilvl w:val="2"/>
          <w:numId w:val="1"/>
        </w:numPr>
        <w:spacing w:before="100" w:beforeAutospacing="1" w:after="100" w:afterAutospacing="1" w:line="276" w:lineRule="auto"/>
        <w:ind w:left="709"/>
        <w:rPr>
          <w:rFonts w:eastAsia="Times New Roman" w:cstheme="minorHAnsi"/>
          <w:kern w:val="0"/>
          <w:lang w:eastAsia="it-IT"/>
          <w14:ligatures w14:val="none"/>
        </w:rPr>
      </w:pPr>
      <w:r w:rsidRPr="00C77B2A">
        <w:rPr>
          <w:rFonts w:eastAsia="Times New Roman" w:cstheme="minorHAnsi"/>
          <w:b/>
          <w:bCs/>
          <w:kern w:val="0"/>
          <w:lang w:eastAsia="it-IT"/>
          <w14:ligatures w14:val="none"/>
        </w:rPr>
        <w:t>Domanda di ammissione a selezione dell’operazione</w:t>
      </w:r>
      <w:r w:rsidRPr="00B91906">
        <w:rPr>
          <w:rFonts w:eastAsia="Times New Roman" w:cstheme="minorHAnsi"/>
          <w:kern w:val="0"/>
          <w:lang w:eastAsia="it-IT"/>
          <w14:ligatures w14:val="none"/>
        </w:rPr>
        <w:t xml:space="preserve"> debitamente compilata e sottoscritta dal Legale rappresentante dell’Ente (Allegato </w:t>
      </w:r>
      <w:r w:rsidR="00F72F89" w:rsidRPr="00B91906">
        <w:rPr>
          <w:rFonts w:eastAsia="Times New Roman" w:cstheme="minorHAnsi"/>
          <w:kern w:val="0"/>
          <w:lang w:eastAsia="it-IT"/>
          <w14:ligatures w14:val="none"/>
        </w:rPr>
        <w:t>7 del Vademecum</w:t>
      </w:r>
      <w:r w:rsidRPr="00B91906">
        <w:rPr>
          <w:rFonts w:eastAsia="Times New Roman" w:cstheme="minorHAnsi"/>
          <w:kern w:val="0"/>
          <w:lang w:eastAsia="it-IT"/>
          <w14:ligatures w14:val="none"/>
        </w:rPr>
        <w:t xml:space="preserve">); </w:t>
      </w:r>
    </w:p>
    <w:p w14:paraId="328C3603" w14:textId="77777777" w:rsidR="00DA663C" w:rsidRDefault="005A162C" w:rsidP="00DA663C">
      <w:pPr>
        <w:pStyle w:val="Paragrafoelenco"/>
        <w:numPr>
          <w:ilvl w:val="2"/>
          <w:numId w:val="1"/>
        </w:numPr>
        <w:spacing w:before="100" w:beforeAutospacing="1" w:after="100" w:afterAutospacing="1" w:line="276" w:lineRule="auto"/>
        <w:ind w:left="709"/>
        <w:rPr>
          <w:rFonts w:eastAsia="Times New Roman" w:cstheme="minorHAnsi"/>
          <w:kern w:val="0"/>
          <w:lang w:eastAsia="it-IT"/>
          <w14:ligatures w14:val="none"/>
        </w:rPr>
      </w:pPr>
      <w:r w:rsidRPr="00B91906">
        <w:rPr>
          <w:rFonts w:eastAsia="Times New Roman" w:cstheme="minorHAnsi"/>
          <w:kern w:val="0"/>
          <w:lang w:eastAsia="it-IT"/>
          <w14:ligatures w14:val="none"/>
        </w:rPr>
        <w:t>“</w:t>
      </w:r>
      <w:r w:rsidRPr="00C77B2A">
        <w:rPr>
          <w:rFonts w:eastAsia="Times New Roman" w:cstheme="minorHAnsi"/>
          <w:b/>
          <w:bCs/>
          <w:kern w:val="0"/>
          <w:lang w:eastAsia="it-IT"/>
          <w14:ligatures w14:val="none"/>
        </w:rPr>
        <w:t>Scheda Operazione</w:t>
      </w:r>
      <w:r w:rsidRPr="00B91906">
        <w:rPr>
          <w:rFonts w:eastAsia="Times New Roman" w:cstheme="minorHAnsi"/>
          <w:kern w:val="0"/>
          <w:lang w:eastAsia="it-IT"/>
          <w14:ligatures w14:val="none"/>
        </w:rPr>
        <w:t xml:space="preserve">” per la definizione delle operazioni da selezionare a valere sul PR FESR 2021 – 2027 debitamente compilata (Allegato </w:t>
      </w:r>
      <w:r w:rsidR="00F72F89" w:rsidRPr="00B91906">
        <w:rPr>
          <w:rFonts w:eastAsia="Times New Roman" w:cstheme="minorHAnsi"/>
          <w:kern w:val="0"/>
          <w:lang w:eastAsia="it-IT"/>
          <w14:ligatures w14:val="none"/>
        </w:rPr>
        <w:t>8 del Vademecum</w:t>
      </w:r>
      <w:r w:rsidRPr="00B91906">
        <w:rPr>
          <w:rFonts w:eastAsia="Times New Roman" w:cstheme="minorHAnsi"/>
          <w:kern w:val="0"/>
          <w:lang w:eastAsia="it-IT"/>
          <w14:ligatures w14:val="none"/>
        </w:rPr>
        <w:t xml:space="preserve">); </w:t>
      </w:r>
    </w:p>
    <w:p w14:paraId="152E442C" w14:textId="2ABE2474" w:rsidR="00DA663C" w:rsidRPr="00105E26" w:rsidRDefault="00DA663C" w:rsidP="00201005">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A119AE">
        <w:rPr>
          <w:rFonts w:eastAsia="Times New Roman" w:cstheme="minorHAnsi"/>
          <w:b/>
          <w:bCs/>
          <w:kern w:val="0"/>
          <w:lang w:eastAsia="it-IT"/>
          <w14:ligatures w14:val="none"/>
        </w:rPr>
        <w:t xml:space="preserve">Format del documento di attestazione del possesso dei seguenti requisiti di ammissibilità </w:t>
      </w:r>
      <w:r w:rsidR="00201005" w:rsidRPr="00A119AE">
        <w:rPr>
          <w:rFonts w:eastAsia="Times New Roman" w:cstheme="minorHAnsi"/>
          <w:b/>
          <w:bCs/>
          <w:kern w:val="0"/>
          <w:lang w:eastAsia="it-IT"/>
          <w14:ligatures w14:val="none"/>
        </w:rPr>
        <w:t>g</w:t>
      </w:r>
      <w:r w:rsidRPr="00A119AE">
        <w:rPr>
          <w:rFonts w:eastAsia="Times New Roman" w:cstheme="minorHAnsi"/>
          <w:b/>
          <w:bCs/>
          <w:kern w:val="0"/>
          <w:lang w:eastAsia="it-IT"/>
          <w14:ligatures w14:val="none"/>
        </w:rPr>
        <w:t>enerale</w:t>
      </w:r>
      <w:r w:rsidRPr="00105E26">
        <w:rPr>
          <w:rFonts w:eastAsia="Times New Roman" w:cstheme="minorHAnsi"/>
          <w:kern w:val="0"/>
          <w:lang w:eastAsia="it-IT"/>
          <w14:ligatures w14:val="none"/>
        </w:rPr>
        <w:t xml:space="preserve"> </w:t>
      </w:r>
      <w:r w:rsidR="006B01AE">
        <w:rPr>
          <w:rFonts w:eastAsia="Times New Roman" w:cstheme="minorHAnsi"/>
          <w:kern w:val="0"/>
          <w:lang w:eastAsia="it-IT"/>
          <w14:ligatures w14:val="none"/>
        </w:rPr>
        <w:t xml:space="preserve">dell’operazione </w:t>
      </w:r>
      <w:r w:rsidRPr="00105E26">
        <w:rPr>
          <w:rFonts w:eastAsia="Times New Roman" w:cstheme="minorHAnsi"/>
          <w:kern w:val="0"/>
          <w:lang w:eastAsia="it-IT"/>
          <w14:ligatures w14:val="none"/>
        </w:rPr>
        <w:t xml:space="preserve">di cui al documento “Metodologia e criteri di selezione delle operazioni” </w:t>
      </w:r>
      <w:r w:rsidR="00201005" w:rsidRPr="00105E26">
        <w:rPr>
          <w:rFonts w:eastAsia="Times New Roman" w:cstheme="minorHAnsi"/>
          <w:kern w:val="0"/>
          <w:lang w:eastAsia="it-IT"/>
          <w14:ligatures w14:val="none"/>
        </w:rPr>
        <w:t>a</w:t>
      </w:r>
      <w:r w:rsidRPr="00105E26">
        <w:rPr>
          <w:rFonts w:eastAsia="Times New Roman" w:cstheme="minorHAnsi"/>
          <w:kern w:val="0"/>
          <w:lang w:eastAsia="it-IT"/>
          <w14:ligatures w14:val="none"/>
        </w:rPr>
        <w:t>pprovato con DGR 195 del 18.05.2023</w:t>
      </w:r>
      <w:r w:rsidR="00796BDC">
        <w:rPr>
          <w:rFonts w:eastAsia="Times New Roman" w:cstheme="minorHAnsi"/>
          <w:kern w:val="0"/>
          <w:lang w:eastAsia="it-IT"/>
          <w14:ligatures w14:val="none"/>
        </w:rPr>
        <w:t>;</w:t>
      </w:r>
      <w:r w:rsidRPr="00105E26">
        <w:rPr>
          <w:rFonts w:eastAsia="Times New Roman" w:cstheme="minorHAnsi"/>
          <w:kern w:val="0"/>
          <w:lang w:eastAsia="it-IT"/>
          <w14:ligatures w14:val="none"/>
        </w:rPr>
        <w:t xml:space="preserve"> </w:t>
      </w:r>
    </w:p>
    <w:p w14:paraId="755D01A1" w14:textId="02E14763" w:rsidR="00DA663C" w:rsidRDefault="00DA663C" w:rsidP="00735BE9">
      <w:pPr>
        <w:pStyle w:val="Paragrafoelenco"/>
        <w:spacing w:before="100" w:beforeAutospacing="1" w:after="100" w:afterAutospacing="1" w:line="276" w:lineRule="auto"/>
        <w:ind w:left="426"/>
        <w:jc w:val="both"/>
        <w:rPr>
          <w:rFonts w:eastAsia="Times New Roman" w:cstheme="minorHAnsi"/>
          <w:kern w:val="0"/>
          <w:lang w:eastAsia="it-IT"/>
          <w14:ligatures w14:val="none"/>
        </w:rPr>
      </w:pPr>
      <w:r w:rsidRPr="00105E26">
        <w:rPr>
          <w:rFonts w:eastAsia="Times New Roman" w:cstheme="minorHAnsi"/>
          <w:kern w:val="0"/>
          <w:lang w:eastAsia="it-IT"/>
          <w14:ligatures w14:val="none"/>
        </w:rPr>
        <w:t xml:space="preserve">- </w:t>
      </w:r>
      <w:r w:rsidR="00735BE9" w:rsidRPr="00105E26">
        <w:rPr>
          <w:rFonts w:eastAsia="Times New Roman" w:cstheme="minorHAnsi"/>
          <w:kern w:val="0"/>
          <w:lang w:eastAsia="it-IT"/>
          <w14:ligatures w14:val="none"/>
        </w:rPr>
        <w:t xml:space="preserve">   </w:t>
      </w:r>
      <w:r w:rsidRPr="00A119AE">
        <w:rPr>
          <w:rFonts w:eastAsia="Times New Roman" w:cstheme="minorHAnsi"/>
          <w:b/>
          <w:bCs/>
          <w:kern w:val="0"/>
          <w:lang w:eastAsia="it-IT"/>
          <w14:ligatures w14:val="none"/>
        </w:rPr>
        <w:t xml:space="preserve">Format del documento di attestazione del possesso dei requisiti </w:t>
      </w:r>
      <w:r w:rsidR="00796BDC">
        <w:rPr>
          <w:rFonts w:eastAsia="Times New Roman" w:cstheme="minorHAnsi"/>
          <w:b/>
          <w:bCs/>
          <w:kern w:val="0"/>
          <w:lang w:eastAsia="it-IT"/>
          <w14:ligatures w14:val="none"/>
        </w:rPr>
        <w:t>di ammissib</w:t>
      </w:r>
      <w:r w:rsidR="002764C7">
        <w:rPr>
          <w:rFonts w:eastAsia="Times New Roman" w:cstheme="minorHAnsi"/>
          <w:b/>
          <w:bCs/>
          <w:kern w:val="0"/>
          <w:lang w:eastAsia="it-IT"/>
          <w14:ligatures w14:val="none"/>
        </w:rPr>
        <w:t>i</w:t>
      </w:r>
      <w:r w:rsidR="00796BDC">
        <w:rPr>
          <w:rFonts w:eastAsia="Times New Roman" w:cstheme="minorHAnsi"/>
          <w:b/>
          <w:bCs/>
          <w:kern w:val="0"/>
          <w:lang w:eastAsia="it-IT"/>
          <w14:ligatures w14:val="none"/>
        </w:rPr>
        <w:t>lità specifica dell’operazione</w:t>
      </w:r>
      <w:r w:rsidRPr="00105E26">
        <w:rPr>
          <w:rFonts w:eastAsia="Times New Roman" w:cstheme="minorHAnsi"/>
          <w:kern w:val="0"/>
          <w:lang w:eastAsia="it-IT"/>
          <w14:ligatures w14:val="none"/>
        </w:rPr>
        <w:t>;</w:t>
      </w:r>
    </w:p>
    <w:p w14:paraId="534CE10B" w14:textId="04CCCCB9" w:rsidR="002E16B8" w:rsidRPr="00105E26" w:rsidRDefault="001A74EC" w:rsidP="0024452C">
      <w:pPr>
        <w:pStyle w:val="Paragrafoelenco"/>
        <w:spacing w:before="100" w:beforeAutospacing="1" w:after="100" w:afterAutospacing="1" w:line="276" w:lineRule="auto"/>
        <w:ind w:left="567" w:hanging="141"/>
        <w:jc w:val="both"/>
        <w:rPr>
          <w:rFonts w:eastAsia="Times New Roman" w:cstheme="minorHAnsi"/>
          <w:kern w:val="0"/>
          <w:lang w:eastAsia="it-IT"/>
          <w14:ligatures w14:val="none"/>
        </w:rPr>
      </w:pPr>
      <w:r w:rsidRPr="000A073B">
        <w:t xml:space="preserve">- </w:t>
      </w:r>
      <w:r w:rsidR="002E16B8" w:rsidRPr="000A073B">
        <w:rPr>
          <w:b/>
          <w:bCs/>
        </w:rPr>
        <w:t>Autodichiarazione del rispetto del principio DNSH</w:t>
      </w:r>
      <w:r w:rsidR="002E16B8" w:rsidRPr="000A073B">
        <w:t xml:space="preserve"> previo esame e valutazione degli allegati </w:t>
      </w:r>
      <w:r w:rsidR="006B2ED4" w:rsidRPr="000A073B">
        <w:rPr>
          <w:rFonts w:eastAsia="Times New Roman" w:cstheme="minorHAnsi"/>
          <w:b/>
          <w:bCs/>
          <w:kern w:val="0"/>
          <w:lang w:eastAsia="it-IT"/>
          <w14:ligatures w14:val="none"/>
        </w:rPr>
        <w:t xml:space="preserve">DNSH 1 </w:t>
      </w:r>
      <w:r w:rsidR="006B2ED4" w:rsidRPr="000A073B">
        <w:rPr>
          <w:rFonts w:eastAsia="Times New Roman" w:cstheme="minorHAnsi"/>
          <w:kern w:val="0"/>
          <w:lang w:eastAsia="it-IT"/>
          <w14:ligatures w14:val="none"/>
        </w:rPr>
        <w:t>“Verifica preliminare”</w:t>
      </w:r>
      <w:r w:rsidR="006B2ED4" w:rsidRPr="000A073B">
        <w:rPr>
          <w:rFonts w:eastAsia="Times New Roman" w:cstheme="minorHAnsi"/>
          <w:b/>
          <w:bCs/>
          <w:kern w:val="0"/>
          <w:lang w:eastAsia="it-IT"/>
          <w14:ligatures w14:val="none"/>
        </w:rPr>
        <w:t xml:space="preserve"> e DNSH 2 “</w:t>
      </w:r>
      <w:r w:rsidR="006B2ED4" w:rsidRPr="000A073B">
        <w:rPr>
          <w:rFonts w:eastAsia="Times New Roman" w:cstheme="minorHAnsi"/>
          <w:kern w:val="0"/>
          <w:lang w:eastAsia="it-IT"/>
          <w14:ligatures w14:val="none"/>
        </w:rPr>
        <w:t>Verifica semplificata”</w:t>
      </w:r>
      <w:r w:rsidR="006B2ED4" w:rsidRPr="000A073B">
        <w:rPr>
          <w:rFonts w:eastAsia="Times New Roman" w:cstheme="minorHAnsi"/>
          <w:b/>
          <w:bCs/>
          <w:kern w:val="0"/>
          <w:lang w:eastAsia="it-IT"/>
          <w14:ligatures w14:val="none"/>
        </w:rPr>
        <w:t xml:space="preserve"> </w:t>
      </w:r>
      <w:r w:rsidR="002E16B8" w:rsidRPr="000A073B">
        <w:t>(si allegano Guida Operativa per il rispetto del principio di non arrecare danno all’ambiente – Edizione aggiornata alla circolare RGS n.22 del 14 maggio 2024 e Valutazione Ambientale Strategica del Programma Regionale FESR 2021-2027 – Rapporto Ambientale);</w:t>
      </w:r>
    </w:p>
    <w:p w14:paraId="3A32D020" w14:textId="2ED621BB" w:rsidR="004D3333" w:rsidRPr="00DA663C" w:rsidRDefault="00DA663C" w:rsidP="002274B6">
      <w:pPr>
        <w:pStyle w:val="Paragrafoelenco"/>
        <w:spacing w:before="100" w:beforeAutospacing="1" w:after="100" w:afterAutospacing="1" w:line="276" w:lineRule="auto"/>
        <w:ind w:left="284"/>
        <w:rPr>
          <w:rFonts w:eastAsia="Times New Roman" w:cstheme="minorHAnsi"/>
          <w:kern w:val="0"/>
          <w:lang w:eastAsia="it-IT"/>
          <w14:ligatures w14:val="none"/>
        </w:rPr>
      </w:pPr>
      <w:r>
        <w:rPr>
          <w:rFonts w:eastAsia="Times New Roman" w:cstheme="minorHAnsi"/>
          <w:kern w:val="0"/>
          <w:lang w:eastAsia="it-IT"/>
          <w14:ligatures w14:val="none"/>
        </w:rPr>
        <w:t>-</w:t>
      </w:r>
      <w:r w:rsidRPr="00DA663C">
        <w:rPr>
          <w:rFonts w:eastAsia="Times New Roman" w:cstheme="minorHAnsi"/>
          <w:kern w:val="0"/>
          <w:lang w:eastAsia="it-IT"/>
          <w14:ligatures w14:val="none"/>
        </w:rPr>
        <w:t xml:space="preserve"> </w:t>
      </w:r>
      <w:r w:rsidR="005A162C" w:rsidRPr="000463BE">
        <w:rPr>
          <w:rFonts w:eastAsia="Times New Roman" w:cstheme="minorHAnsi"/>
          <w:b/>
          <w:bCs/>
          <w:kern w:val="0"/>
          <w:lang w:eastAsia="it-IT"/>
          <w14:ligatures w14:val="none"/>
        </w:rPr>
        <w:t>Documentazione di progetto</w:t>
      </w:r>
      <w:r w:rsidR="005A162C" w:rsidRPr="00DA663C">
        <w:rPr>
          <w:rFonts w:eastAsia="Times New Roman" w:cstheme="minorHAnsi"/>
          <w:kern w:val="0"/>
          <w:lang w:eastAsia="it-IT"/>
          <w14:ligatures w14:val="none"/>
        </w:rPr>
        <w:t xml:space="preserve"> coerente con il livello di progettazione di cui all’articolo 41 del D.Lgs. 36/2023 </w:t>
      </w:r>
      <w:r w:rsidR="00632B86" w:rsidRPr="00AB1EF5">
        <w:rPr>
          <w:rFonts w:eastAsia="Times New Roman" w:cstheme="minorHAnsi"/>
          <w:kern w:val="0"/>
          <w:lang w:eastAsia="it-IT"/>
          <w14:ligatures w14:val="none"/>
        </w:rPr>
        <w:t xml:space="preserve">o progetto per incarichi individuali </w:t>
      </w:r>
      <w:r w:rsidR="005A162C" w:rsidRPr="00AB1EF5">
        <w:rPr>
          <w:rFonts w:eastAsia="Times New Roman" w:cstheme="minorHAnsi"/>
          <w:kern w:val="0"/>
          <w:lang w:eastAsia="it-IT"/>
          <w14:ligatures w14:val="none"/>
        </w:rPr>
        <w:t>– così</w:t>
      </w:r>
      <w:r w:rsidR="005A162C" w:rsidRPr="00DA663C">
        <w:rPr>
          <w:rFonts w:eastAsia="Times New Roman" w:cstheme="minorHAnsi"/>
          <w:kern w:val="0"/>
          <w:lang w:eastAsia="it-IT"/>
          <w14:ligatures w14:val="none"/>
        </w:rPr>
        <w:t xml:space="preserve"> come dichiarato nella Scheda Operazione – e relativo provvedimento di approvazione tecnico e/o amministrativo da parte dell’Ente</w:t>
      </w:r>
      <w:r w:rsidR="00F17741" w:rsidRPr="00DA663C">
        <w:rPr>
          <w:rFonts w:eastAsia="Times New Roman" w:cstheme="minorHAnsi"/>
          <w:kern w:val="0"/>
          <w:lang w:eastAsia="it-IT"/>
          <w14:ligatures w14:val="none"/>
        </w:rPr>
        <w:t xml:space="preserve"> </w:t>
      </w:r>
      <w:r w:rsidR="004D3333" w:rsidRPr="00DA663C">
        <w:rPr>
          <w:rFonts w:eastAsia="Times New Roman" w:cstheme="minorHAnsi"/>
          <w:kern w:val="0"/>
          <w:lang w:eastAsia="it-IT"/>
          <w14:ligatures w14:val="none"/>
        </w:rPr>
        <w:t>nonché dei seguenti ulteriori allegati:</w:t>
      </w:r>
    </w:p>
    <w:p w14:paraId="4A672893" w14:textId="5BC42FEE" w:rsidR="000C4BB3" w:rsidRPr="00B91906" w:rsidRDefault="004D3333" w:rsidP="000463BE">
      <w:pPr>
        <w:pStyle w:val="Paragrafoelenco"/>
        <w:numPr>
          <w:ilvl w:val="0"/>
          <w:numId w:val="20"/>
        </w:numPr>
        <w:spacing w:before="100" w:beforeAutospacing="1" w:after="100" w:afterAutospacing="1" w:line="276" w:lineRule="auto"/>
        <w:ind w:left="709" w:hanging="283"/>
        <w:jc w:val="both"/>
        <w:rPr>
          <w:rFonts w:eastAsia="Times New Roman" w:cstheme="minorHAnsi"/>
          <w:kern w:val="0"/>
          <w:lang w:eastAsia="it-IT"/>
          <w14:ligatures w14:val="none"/>
        </w:rPr>
      </w:pPr>
      <w:r w:rsidRPr="00B91906">
        <w:rPr>
          <w:rFonts w:eastAsia="Times New Roman" w:cstheme="minorHAnsi"/>
          <w:kern w:val="0"/>
          <w:lang w:eastAsia="it-IT"/>
          <w14:ligatures w14:val="none"/>
        </w:rPr>
        <w:t>elaborati che</w:t>
      </w:r>
      <w:r w:rsidR="00F17741" w:rsidRPr="00B91906">
        <w:rPr>
          <w:rFonts w:eastAsia="Times New Roman" w:cstheme="minorHAnsi"/>
          <w:kern w:val="0"/>
          <w:lang w:eastAsia="it-IT"/>
          <w14:ligatures w14:val="none"/>
        </w:rPr>
        <w:t xml:space="preserve"> dimostri</w:t>
      </w:r>
      <w:r w:rsidRPr="00B91906">
        <w:rPr>
          <w:rFonts w:eastAsia="Times New Roman" w:cstheme="minorHAnsi"/>
          <w:kern w:val="0"/>
          <w:lang w:eastAsia="it-IT"/>
          <w14:ligatures w14:val="none"/>
        </w:rPr>
        <w:t>no</w:t>
      </w:r>
      <w:r w:rsidR="00F17741" w:rsidRPr="00B91906">
        <w:rPr>
          <w:rFonts w:eastAsia="Times New Roman" w:cstheme="minorHAnsi"/>
          <w:kern w:val="0"/>
          <w:lang w:eastAsia="it-IT"/>
          <w14:ligatures w14:val="none"/>
        </w:rPr>
        <w:t xml:space="preserve"> il </w:t>
      </w:r>
      <w:r w:rsidR="00F17741" w:rsidRPr="00C77B2A">
        <w:rPr>
          <w:rFonts w:eastAsia="Times New Roman" w:cstheme="minorHAnsi"/>
          <w:b/>
          <w:bCs/>
          <w:kern w:val="0"/>
          <w:lang w:eastAsia="it-IT"/>
          <w14:ligatures w14:val="none"/>
        </w:rPr>
        <w:t>rispetto de</w:t>
      </w:r>
      <w:r w:rsidRPr="00C77B2A">
        <w:rPr>
          <w:rFonts w:eastAsia="Times New Roman" w:cstheme="minorHAnsi"/>
          <w:b/>
          <w:bCs/>
          <w:kern w:val="0"/>
          <w:lang w:eastAsia="it-IT"/>
          <w14:ligatures w14:val="none"/>
        </w:rPr>
        <w:t>i C.A.M. specifici per tipologia di intervento</w:t>
      </w:r>
      <w:r w:rsidR="00967235">
        <w:rPr>
          <w:rFonts w:eastAsia="Times New Roman" w:cstheme="minorHAnsi"/>
          <w:b/>
          <w:bCs/>
          <w:kern w:val="0"/>
          <w:lang w:eastAsia="it-IT"/>
          <w14:ligatures w14:val="none"/>
        </w:rPr>
        <w:t>;</w:t>
      </w:r>
    </w:p>
    <w:p w14:paraId="21A76171" w14:textId="177C5BB6" w:rsidR="007F68FC" w:rsidRDefault="004D3333" w:rsidP="00B14EDF">
      <w:pPr>
        <w:pStyle w:val="Paragrafoelenco"/>
        <w:numPr>
          <w:ilvl w:val="0"/>
          <w:numId w:val="20"/>
        </w:numPr>
        <w:spacing w:before="100" w:beforeAutospacing="1" w:after="100" w:afterAutospacing="1" w:line="276" w:lineRule="auto"/>
        <w:jc w:val="both"/>
        <w:rPr>
          <w:rFonts w:eastAsia="Times New Roman" w:cstheme="minorHAnsi"/>
          <w:kern w:val="0"/>
          <w:lang w:eastAsia="it-IT"/>
          <w14:ligatures w14:val="none"/>
        </w:rPr>
      </w:pPr>
      <w:r w:rsidRPr="00967235">
        <w:rPr>
          <w:rFonts w:eastAsia="Times New Roman" w:cstheme="minorHAnsi"/>
          <w:kern w:val="0"/>
          <w:lang w:eastAsia="it-IT"/>
          <w14:ligatures w14:val="none"/>
        </w:rPr>
        <w:t xml:space="preserve">elaborato che </w:t>
      </w:r>
      <w:r w:rsidR="000C4BB3" w:rsidRPr="00967235">
        <w:rPr>
          <w:rFonts w:eastAsia="Times New Roman" w:cstheme="minorHAnsi"/>
          <w:kern w:val="0"/>
          <w:lang w:eastAsia="it-IT"/>
          <w14:ligatures w14:val="none"/>
        </w:rPr>
        <w:t xml:space="preserve">faccia riferimento ai </w:t>
      </w:r>
      <w:r w:rsidR="000C4BB3" w:rsidRPr="00967235">
        <w:rPr>
          <w:rFonts w:eastAsia="Times New Roman" w:cstheme="minorHAnsi"/>
          <w:b/>
          <w:bCs/>
          <w:kern w:val="0"/>
          <w:lang w:eastAsia="it-IT"/>
          <w14:ligatures w14:val="none"/>
        </w:rPr>
        <w:t>Potenziali impatti significativi sugli obiettivi DNSH</w:t>
      </w:r>
      <w:r w:rsidR="000C4BB3" w:rsidRPr="00967235">
        <w:rPr>
          <w:rFonts w:eastAsia="Times New Roman" w:cstheme="minorHAnsi"/>
          <w:kern w:val="0"/>
          <w:lang w:eastAsia="it-IT"/>
          <w14:ligatures w14:val="none"/>
        </w:rPr>
        <w:t xml:space="preserve"> e i criteri di attuazione e</w:t>
      </w:r>
      <w:r w:rsidR="00F74554" w:rsidRPr="00967235">
        <w:rPr>
          <w:rFonts w:eastAsia="Times New Roman" w:cstheme="minorHAnsi"/>
          <w:kern w:val="0"/>
          <w:lang w:eastAsia="it-IT"/>
          <w14:ligatures w14:val="none"/>
        </w:rPr>
        <w:t>d</w:t>
      </w:r>
      <w:r w:rsidR="000C4BB3" w:rsidRPr="00967235">
        <w:rPr>
          <w:rFonts w:eastAsia="Times New Roman" w:cstheme="minorHAnsi"/>
          <w:kern w:val="0"/>
          <w:lang w:eastAsia="it-IT"/>
          <w14:ligatures w14:val="none"/>
        </w:rPr>
        <w:t xml:space="preserve"> eventuali misure di mitigazione degli impatti significativi riferiti all’Azione del PR FESR 2021 – 2027 a cui l’operazione afferisce (</w:t>
      </w:r>
      <w:r w:rsidR="00967235" w:rsidRPr="00967235">
        <w:rPr>
          <w:rFonts w:eastAsia="Times New Roman" w:cstheme="minorHAnsi"/>
          <w:kern w:val="0"/>
          <w:lang w:eastAsia="it-IT"/>
          <w14:ligatures w14:val="none"/>
        </w:rPr>
        <w:t>(cfr. Allegato DNSH 1 “Verifica preliminare” e allegato DNSH 2 “Verifica semplificata”);</w:t>
      </w:r>
    </w:p>
    <w:p w14:paraId="12D03D1E" w14:textId="221058EF" w:rsidR="004D3333" w:rsidRDefault="00967235" w:rsidP="00B14EDF">
      <w:pPr>
        <w:pStyle w:val="Paragrafoelenco"/>
        <w:numPr>
          <w:ilvl w:val="0"/>
          <w:numId w:val="20"/>
        </w:numPr>
        <w:spacing w:before="100" w:beforeAutospacing="1" w:after="100" w:afterAutospacing="1" w:line="276" w:lineRule="auto"/>
        <w:jc w:val="both"/>
        <w:rPr>
          <w:rFonts w:eastAsia="Times New Roman" w:cstheme="minorHAnsi"/>
          <w:kern w:val="0"/>
          <w:lang w:eastAsia="it-IT"/>
          <w14:ligatures w14:val="none"/>
        </w:rPr>
      </w:pPr>
      <w:r>
        <w:rPr>
          <w:rFonts w:eastAsia="Times New Roman" w:cstheme="minorHAnsi"/>
          <w:kern w:val="0"/>
          <w:lang w:eastAsia="it-IT"/>
          <w14:ligatures w14:val="none"/>
        </w:rPr>
        <w:t xml:space="preserve"> </w:t>
      </w:r>
      <w:r w:rsidR="005560F5" w:rsidRPr="00967235">
        <w:rPr>
          <w:rFonts w:eastAsia="Times New Roman" w:cstheme="minorHAnsi"/>
          <w:b/>
          <w:bCs/>
          <w:kern w:val="0"/>
          <w:lang w:eastAsia="it-IT"/>
          <w14:ligatures w14:val="none"/>
        </w:rPr>
        <w:t>cronoprogramma di spesa</w:t>
      </w:r>
      <w:r w:rsidR="005560F5" w:rsidRPr="00967235">
        <w:rPr>
          <w:rFonts w:eastAsia="Times New Roman" w:cstheme="minorHAnsi"/>
          <w:kern w:val="0"/>
          <w:lang w:eastAsia="it-IT"/>
          <w14:ligatures w14:val="none"/>
        </w:rPr>
        <w:t xml:space="preserve"> dell’operazione</w:t>
      </w:r>
      <w:r w:rsidR="000C5078" w:rsidRPr="00967235">
        <w:rPr>
          <w:rFonts w:eastAsia="Times New Roman" w:cstheme="minorHAnsi"/>
          <w:kern w:val="0"/>
          <w:lang w:eastAsia="it-IT"/>
          <w14:ligatures w14:val="none"/>
        </w:rPr>
        <w:t xml:space="preserve"> oggetto di valutazione</w:t>
      </w:r>
      <w:r w:rsidR="005560F5" w:rsidRPr="00967235">
        <w:rPr>
          <w:rFonts w:eastAsia="Times New Roman" w:cstheme="minorHAnsi"/>
          <w:kern w:val="0"/>
          <w:lang w:eastAsia="it-IT"/>
          <w14:ligatures w14:val="none"/>
        </w:rPr>
        <w:t>.</w:t>
      </w:r>
      <w:r w:rsidR="000C4BB3" w:rsidRPr="00967235">
        <w:rPr>
          <w:rFonts w:eastAsia="Times New Roman" w:cstheme="minorHAnsi"/>
          <w:kern w:val="0"/>
          <w:lang w:eastAsia="it-IT"/>
          <w14:ligatures w14:val="none"/>
        </w:rPr>
        <w:t xml:space="preserve">  </w:t>
      </w:r>
    </w:p>
    <w:p w14:paraId="2ADD7C74" w14:textId="77777777" w:rsidR="002F6E63" w:rsidRPr="00967235" w:rsidRDefault="002F6E63" w:rsidP="002F6E63">
      <w:pPr>
        <w:pStyle w:val="Paragrafoelenco"/>
        <w:spacing w:before="100" w:beforeAutospacing="1" w:after="100" w:afterAutospacing="1" w:line="276" w:lineRule="auto"/>
        <w:jc w:val="both"/>
        <w:rPr>
          <w:rFonts w:eastAsia="Times New Roman" w:cstheme="minorHAnsi"/>
          <w:kern w:val="0"/>
          <w:lang w:eastAsia="it-IT"/>
          <w14:ligatures w14:val="none"/>
        </w:rPr>
      </w:pPr>
    </w:p>
    <w:p w14:paraId="59C55C1F" w14:textId="17D1A317" w:rsidR="00F72F89" w:rsidRPr="00B91906" w:rsidRDefault="005A162C" w:rsidP="00C65287">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91906">
        <w:rPr>
          <w:rFonts w:eastAsia="Times New Roman" w:cstheme="minorHAnsi"/>
          <w:kern w:val="0"/>
          <w:lang w:eastAsia="it-IT"/>
          <w14:ligatures w14:val="none"/>
        </w:rPr>
        <w:t>Dichiarazione,</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ai</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sensi</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del</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DPR</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n.445/2000, di</w:t>
      </w:r>
      <w:r w:rsidR="00C33A0D" w:rsidRPr="00B91906">
        <w:rPr>
          <w:rFonts w:eastAsia="Times New Roman" w:cstheme="minorHAnsi"/>
          <w:kern w:val="0"/>
          <w:lang w:eastAsia="it-IT"/>
          <w14:ligatures w14:val="none"/>
        </w:rPr>
        <w:t xml:space="preserve"> </w:t>
      </w:r>
      <w:r w:rsidRPr="00C77B2A">
        <w:rPr>
          <w:rFonts w:eastAsia="Times New Roman" w:cstheme="minorHAnsi"/>
          <w:b/>
          <w:bCs/>
          <w:kern w:val="0"/>
          <w:lang w:eastAsia="it-IT"/>
          <w14:ligatures w14:val="none"/>
        </w:rPr>
        <w:t>presa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visione</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della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lettera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di</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invito</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e</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 xml:space="preserve">dei relativi allegati, del </w:t>
      </w:r>
      <w:r w:rsidRPr="00B91906">
        <w:rPr>
          <w:rFonts w:eastAsia="Times New Roman" w:cstheme="minorHAnsi"/>
          <w:i/>
          <w:iCs/>
          <w:kern w:val="0"/>
          <w:lang w:eastAsia="it-IT"/>
          <w14:ligatures w14:val="none"/>
        </w:rPr>
        <w:t xml:space="preserve">Vademecum per la selezione delle operazioni da parte delle Autorità </w:t>
      </w:r>
      <w:r w:rsidR="00B91906" w:rsidRPr="00B91906">
        <w:rPr>
          <w:rFonts w:eastAsia="Times New Roman" w:cstheme="minorHAnsi"/>
          <w:i/>
          <w:iCs/>
          <w:kern w:val="0"/>
          <w:lang w:eastAsia="it-IT"/>
          <w14:ligatures w14:val="none"/>
        </w:rPr>
        <w:t>Territoriali</w:t>
      </w:r>
      <w:r w:rsidRPr="00B91906">
        <w:rPr>
          <w:rFonts w:eastAsia="Times New Roman" w:cstheme="minorHAnsi"/>
          <w:i/>
          <w:iCs/>
          <w:kern w:val="0"/>
          <w:lang w:eastAsia="it-IT"/>
          <w14:ligatures w14:val="none"/>
        </w:rPr>
        <w:t xml:space="preserve"> a valere sul PR FESR 2021 – 2027 </w:t>
      </w:r>
      <w:r w:rsidRPr="00B91906">
        <w:rPr>
          <w:rFonts w:eastAsia="Times New Roman" w:cstheme="minorHAnsi"/>
          <w:kern w:val="0"/>
          <w:lang w:eastAsia="it-IT"/>
          <w14:ligatures w14:val="none"/>
        </w:rPr>
        <w:t xml:space="preserve">e di accettazione incondizionata delle relative previsioni e disposizioni. </w:t>
      </w:r>
    </w:p>
    <w:p w14:paraId="036C0242" w14:textId="05362514" w:rsidR="00F72F89" w:rsidRPr="00B91906" w:rsidRDefault="00F72F89" w:rsidP="00C65287">
      <w:pPr>
        <w:pStyle w:val="Paragrafoelenco"/>
        <w:numPr>
          <w:ilvl w:val="2"/>
          <w:numId w:val="1"/>
        </w:numPr>
        <w:spacing w:before="100" w:beforeAutospacing="1" w:after="100" w:afterAutospacing="1" w:line="276" w:lineRule="auto"/>
        <w:ind w:left="709"/>
        <w:jc w:val="both"/>
        <w:rPr>
          <w:rFonts w:cstheme="minorHAnsi"/>
          <w:lang w:eastAsia="it-IT"/>
        </w:rPr>
      </w:pPr>
      <w:r w:rsidRPr="00B91906">
        <w:rPr>
          <w:rFonts w:cstheme="minorHAnsi"/>
          <w:lang w:eastAsia="it-IT"/>
        </w:rPr>
        <w:t xml:space="preserve">Dichiarazione, resa nella forma dell’autocertificazione, ai sensi del D.P.R. n. 445/2000, attestante la posizione dell’ente richiedente in merito al </w:t>
      </w:r>
      <w:r w:rsidRPr="00C77B2A">
        <w:rPr>
          <w:rFonts w:cstheme="minorHAnsi"/>
          <w:b/>
          <w:bCs/>
          <w:lang w:eastAsia="it-IT"/>
        </w:rPr>
        <w:t>regime IVA</w:t>
      </w:r>
      <w:r w:rsidRPr="00B91906">
        <w:rPr>
          <w:rFonts w:cstheme="minorHAnsi"/>
          <w:lang w:eastAsia="it-IT"/>
        </w:rPr>
        <w:t>, al fine di determinare l’eventuale ammissibilità dell’IVA al contributo, qualora costituisca un costo realmente e definitivamente da sostenere e non sia recuperabile;</w:t>
      </w:r>
    </w:p>
    <w:p w14:paraId="61AB5A4A" w14:textId="77777777" w:rsidR="00967235" w:rsidRPr="00B705EF" w:rsidRDefault="00F72F89" w:rsidP="00967235">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cstheme="minorHAnsi"/>
          <w:lang w:eastAsia="it-IT"/>
        </w:rPr>
        <w:lastRenderedPageBreak/>
        <w:t xml:space="preserve">Dichiarazione, resa nella forma dell’autocertificazione, ai sensi del D.P.R. n. 445/2000, del possesso di </w:t>
      </w:r>
      <w:r w:rsidRPr="00B705EF">
        <w:rPr>
          <w:rFonts w:cstheme="minorHAnsi"/>
          <w:b/>
          <w:bCs/>
          <w:lang w:eastAsia="it-IT"/>
        </w:rPr>
        <w:t>idonea sostenibilità finanziaria</w:t>
      </w:r>
      <w:r w:rsidRPr="00B705EF">
        <w:rPr>
          <w:rFonts w:cstheme="minorHAnsi"/>
          <w:lang w:eastAsia="it-IT"/>
        </w:rPr>
        <w:t xml:space="preserve"> firmato digitalmente dal legale rappresentante dell’ente ai sensi dell’art. 73, c. 2 lett. D) Reg. (UE) 2021/1060.</w:t>
      </w:r>
    </w:p>
    <w:p w14:paraId="2CFF8571" w14:textId="77777777" w:rsidR="0076795F" w:rsidRPr="00B705EF" w:rsidRDefault="00967235"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eastAsia="Times New Roman" w:cstheme="minorHAnsi"/>
          <w:kern w:val="0"/>
          <w:lang w:eastAsia="it-IT"/>
          <w14:ligatures w14:val="none"/>
        </w:rPr>
        <w:t>Format dichiarazione, resa nella forma dell’autocertificazione, ai sensi del D.P.R. n. 445/2000, di eventuale richiesta di contributi per lo stesso intervento e di non essere inadempiente agli obblighi di monitoraggio economico, finanziario, fisico e procedurale previsti dalla citata norma regionale;</w:t>
      </w:r>
    </w:p>
    <w:p w14:paraId="57C12184" w14:textId="099179EF" w:rsidR="00967235" w:rsidRDefault="00967235"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eastAsia="Times New Roman" w:cstheme="minorHAnsi"/>
          <w:kern w:val="0"/>
          <w:lang w:eastAsia="it-IT"/>
          <w14:ligatures w14:val="none"/>
        </w:rPr>
        <w:t>Scheda di autovalutazione non vincolante per la Commissione di valutazione</w:t>
      </w:r>
    </w:p>
    <w:p w14:paraId="541EF056" w14:textId="0704E2AE" w:rsidR="000A0371" w:rsidRPr="000A073B" w:rsidRDefault="000A0371"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0A073B">
        <w:t>ogni altro documento e/o dichiarazione utile per l’attribuzione dei punteggi di valutazione da parte della Commissione</w:t>
      </w:r>
    </w:p>
    <w:p w14:paraId="37862681" w14:textId="77777777" w:rsidR="00F17741" w:rsidRPr="00967235" w:rsidRDefault="00F17741" w:rsidP="00C77B2A">
      <w:pPr>
        <w:spacing w:before="100" w:beforeAutospacing="1" w:after="100" w:afterAutospacing="1" w:line="276" w:lineRule="auto"/>
        <w:jc w:val="both"/>
        <w:rPr>
          <w:rFonts w:eastAsia="Times New Roman" w:cstheme="minorHAnsi"/>
          <w:b/>
          <w:bCs/>
          <w:kern w:val="0"/>
          <w:lang w:eastAsia="it-IT"/>
          <w14:ligatures w14:val="none"/>
        </w:rPr>
      </w:pPr>
      <w:r w:rsidRPr="00967235">
        <w:rPr>
          <w:rFonts w:eastAsia="Times New Roman" w:cstheme="minorHAnsi"/>
          <w:b/>
          <w:bCs/>
          <w:kern w:val="0"/>
          <w:lang w:eastAsia="it-IT"/>
          <w14:ligatures w14:val="none"/>
        </w:rPr>
        <w:t>Nel caso in cui la documentazione di progetto risulti di notevoli dimensioni e non sia possibile la trasmissione di tutti gli elaborati tramite PEC, nel corpo della PEC potrà essere indicato il link dal quale potere scaricare i files.</w:t>
      </w:r>
    </w:p>
    <w:p w14:paraId="307FF1C4" w14:textId="634CE1C6" w:rsidR="005A162C"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domanda di ammissione a selezione dovrà essere inoltrata esclusivamente mediante posta elettronica certificata all’indirizzo: </w:t>
      </w:r>
      <w:r w:rsidR="003E781D">
        <w:t>areainternacorleonese@legalmail.it</w:t>
      </w:r>
      <w:r w:rsidRPr="00C65287">
        <w:rPr>
          <w:rFonts w:eastAsia="Times New Roman" w:cstheme="minorHAnsi"/>
          <w:kern w:val="0"/>
          <w:lang w:eastAsia="it-IT"/>
          <w14:ligatures w14:val="none"/>
        </w:rPr>
        <w:t xml:space="preserve">, completa della documentazione richiesta, e </w:t>
      </w:r>
      <w:r w:rsidR="00C65287" w:rsidRPr="00C65287">
        <w:rPr>
          <w:rFonts w:eastAsia="Times New Roman" w:cstheme="minorHAnsi"/>
          <w:kern w:val="0"/>
          <w:lang w:eastAsia="it-IT"/>
          <w14:ligatures w14:val="none"/>
        </w:rPr>
        <w:t>dovrà</w:t>
      </w:r>
      <w:r w:rsidRPr="00C65287">
        <w:rPr>
          <w:rFonts w:eastAsia="Times New Roman" w:cstheme="minorHAnsi"/>
          <w:kern w:val="0"/>
          <w:lang w:eastAsia="it-IT"/>
          <w14:ligatures w14:val="none"/>
        </w:rPr>
        <w:t>̀ essere firmata digitalmente dal Legale rappresentante del</w:t>
      </w:r>
      <w:r w:rsidR="00E308FF">
        <w:rPr>
          <w:rFonts w:eastAsia="Times New Roman" w:cstheme="minorHAnsi"/>
          <w:kern w:val="0"/>
          <w:lang w:eastAsia="it-IT"/>
          <w14:ligatures w14:val="none"/>
        </w:rPr>
        <w:t>l’Unione dei Comuni del Corleonese e del Torto;</w:t>
      </w:r>
    </w:p>
    <w:p w14:paraId="376AA9F2" w14:textId="7CA68E57" w:rsidR="00F17741"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domanda di ammissione a selezione è resa nella forma dell’autocertificazione, ai sensi </w:t>
      </w:r>
      <w:r w:rsidRPr="00C65287">
        <w:rPr>
          <w:rFonts w:cstheme="minorHAnsi"/>
          <w:lang w:eastAsia="it-IT"/>
        </w:rPr>
        <w:t>del D.P.R. n. 445/2000 e con le responsabilit</w:t>
      </w:r>
      <w:r w:rsidR="00F17741" w:rsidRPr="00C65287">
        <w:rPr>
          <w:rFonts w:cstheme="minorHAnsi"/>
          <w:lang w:eastAsia="it-IT"/>
        </w:rPr>
        <w:t>à</w:t>
      </w:r>
      <w:r w:rsidRPr="00C65287">
        <w:rPr>
          <w:rFonts w:cstheme="minorHAnsi"/>
          <w:lang w:eastAsia="it-IT"/>
        </w:rPr>
        <w:t xml:space="preserve"> previste dagli artt. 75 e 76 dello stesso Decreto in conformit</w:t>
      </w:r>
      <w:r w:rsidR="00F17741" w:rsidRPr="00C65287">
        <w:rPr>
          <w:rFonts w:cstheme="minorHAnsi"/>
          <w:lang w:eastAsia="it-IT"/>
        </w:rPr>
        <w:t>à</w:t>
      </w:r>
      <w:r w:rsidRPr="00C65287">
        <w:rPr>
          <w:rFonts w:cstheme="minorHAnsi"/>
          <w:lang w:eastAsia="it-IT"/>
        </w:rPr>
        <w:t xml:space="preserve"> al format “Domanda di ammissione” allegat</w:t>
      </w:r>
      <w:r w:rsidR="00540043">
        <w:rPr>
          <w:rFonts w:cstheme="minorHAnsi"/>
          <w:lang w:eastAsia="it-IT"/>
        </w:rPr>
        <w:t>o __</w:t>
      </w:r>
      <w:r w:rsidRPr="00C65287">
        <w:rPr>
          <w:rFonts w:cstheme="minorHAnsi"/>
          <w:lang w:eastAsia="it-IT"/>
        </w:rPr>
        <w:t xml:space="preserve"> alla presente;</w:t>
      </w:r>
    </w:p>
    <w:p w14:paraId="1206762B" w14:textId="77777777"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lang w:eastAsia="it-IT"/>
        </w:rPr>
        <w:t>La domanda dovr</w:t>
      </w:r>
      <w:r w:rsidR="00F17741" w:rsidRPr="00C65287">
        <w:rPr>
          <w:rFonts w:cstheme="minorHAnsi"/>
          <w:lang w:eastAsia="it-IT"/>
        </w:rPr>
        <w:t>à</w:t>
      </w:r>
      <w:r w:rsidRPr="00C65287">
        <w:rPr>
          <w:rFonts w:cstheme="minorHAnsi"/>
          <w:lang w:eastAsia="it-IT"/>
        </w:rPr>
        <w:t xml:space="preserve"> pervenire entro e non oltre il </w:t>
      </w:r>
      <w:r w:rsidRPr="00C65287">
        <w:rPr>
          <w:rFonts w:cstheme="minorHAnsi"/>
          <w:color w:val="FF0000"/>
          <w:lang w:eastAsia="it-IT"/>
        </w:rPr>
        <w:t>giorno/mese/anno</w:t>
      </w:r>
      <w:r w:rsidRPr="00C65287">
        <w:rPr>
          <w:rFonts w:cstheme="minorHAnsi"/>
          <w:lang w:eastAsia="it-IT"/>
        </w:rPr>
        <w:t>. Ad essa sar</w:t>
      </w:r>
      <w:r w:rsidR="00F17741" w:rsidRPr="00C65287">
        <w:rPr>
          <w:rFonts w:cstheme="minorHAnsi"/>
          <w:lang w:eastAsia="it-IT"/>
        </w:rPr>
        <w:t>à</w:t>
      </w:r>
      <w:r w:rsidRPr="00C65287">
        <w:rPr>
          <w:rFonts w:cstheme="minorHAnsi"/>
          <w:lang w:eastAsia="it-IT"/>
        </w:rPr>
        <w:t xml:space="preserve"> attribuito un numero di protocollo identificativo progressivo, di riferimento univoco per l’intera fase di selezione</w:t>
      </w:r>
      <w:r w:rsidR="00E95630" w:rsidRPr="00C65287">
        <w:rPr>
          <w:rFonts w:cstheme="minorHAnsi"/>
          <w:lang w:eastAsia="it-IT"/>
        </w:rPr>
        <w:t>;</w:t>
      </w:r>
      <w:r w:rsidRPr="00C65287">
        <w:rPr>
          <w:rFonts w:cstheme="minorHAnsi"/>
          <w:lang w:eastAsia="it-IT"/>
        </w:rPr>
        <w:t xml:space="preserve"> </w:t>
      </w:r>
    </w:p>
    <w:p w14:paraId="1CF00D84" w14:textId="529FBAFA" w:rsidR="00E95630"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Lo scrivente Ufficio Comune dell’Autorità </w:t>
      </w:r>
      <w:r w:rsidR="00540043">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proceder</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quindi, alla ricevibilit</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ammissibilit</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xml:space="preserve"> (generale e specifica) e valutazione dell’operazione. </w:t>
      </w:r>
    </w:p>
    <w:p w14:paraId="543F4529" w14:textId="120C57C9" w:rsidR="00E600B0" w:rsidRPr="000A073B" w:rsidRDefault="00E600B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Dovrà sempre essere garantito il rispetto del divieto di doppio finanziamento previsto dalla normativa europea e nazionale nell’utilizzo di risorse pubbliche;</w:t>
      </w:r>
    </w:p>
    <w:p w14:paraId="404335C7" w14:textId="0BCF2294"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Il responsabile del procedimento ai sensi della L. 241/90 e della L.R. 5/2011 è </w:t>
      </w:r>
      <w:r w:rsidR="005A162C" w:rsidRPr="00C65287">
        <w:rPr>
          <w:rFonts w:eastAsia="Times New Roman" w:cstheme="minorHAnsi"/>
          <w:color w:val="FF0000"/>
          <w:kern w:val="0"/>
          <w:lang w:eastAsia="it-IT"/>
          <w14:ligatures w14:val="none"/>
        </w:rPr>
        <w:t xml:space="preserve">[Inserire soggetto Responsabile del Procedimento dell’Ufficio Comune dell’Autorità </w:t>
      </w:r>
      <w:r w:rsidR="00540043">
        <w:rPr>
          <w:rFonts w:eastAsia="Times New Roman" w:cstheme="minorHAnsi"/>
          <w:color w:val="FF0000"/>
          <w:kern w:val="0"/>
          <w:lang w:eastAsia="it-IT"/>
          <w14:ligatures w14:val="none"/>
        </w:rPr>
        <w:t>Territoriale</w:t>
      </w:r>
      <w:r w:rsidR="005A162C" w:rsidRPr="00C65287">
        <w:rPr>
          <w:rFonts w:eastAsia="Times New Roman" w:cstheme="minorHAnsi"/>
          <w:color w:val="FF0000"/>
          <w:kern w:val="0"/>
          <w:lang w:eastAsia="it-IT"/>
          <w14:ligatures w14:val="none"/>
        </w:rPr>
        <w:t>]</w:t>
      </w:r>
      <w:r w:rsidR="005A162C" w:rsidRPr="00C65287">
        <w:rPr>
          <w:rFonts w:eastAsia="Times New Roman" w:cstheme="minorHAnsi"/>
          <w:kern w:val="0"/>
          <w:lang w:eastAsia="it-IT"/>
          <w14:ligatures w14:val="none"/>
        </w:rPr>
        <w:t xml:space="preserve">; </w:t>
      </w:r>
    </w:p>
    <w:p w14:paraId="6D72EF4D" w14:textId="34A6A66A"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procedura di valutazione dell’operazione è </w:t>
      </w:r>
      <w:r w:rsidR="000400A1" w:rsidRPr="000400A1">
        <w:rPr>
          <w:rFonts w:eastAsia="Times New Roman" w:cstheme="minorHAnsi"/>
          <w:kern w:val="0"/>
          <w:lang w:eastAsia="it-IT"/>
          <w14:ligatures w14:val="none"/>
        </w:rPr>
        <w:t>quella indicata nella scheda attuativa dell'azione di riferimento</w:t>
      </w:r>
      <w:r w:rsidRPr="00C65287">
        <w:rPr>
          <w:rFonts w:eastAsia="Times New Roman" w:cstheme="minorHAnsi"/>
          <w:kern w:val="0"/>
          <w:lang w:eastAsia="it-IT"/>
          <w14:ligatures w14:val="none"/>
        </w:rPr>
        <w:t xml:space="preserve">; </w:t>
      </w:r>
    </w:p>
    <w:p w14:paraId="6D535F45" w14:textId="4CFA38C1"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La procedura di valutazione terrà conto dei criteri, sub-criteri e criteri premiali riportati nella scheda attuativa dell’Azione</w:t>
      </w:r>
      <w:r w:rsidR="00540043">
        <w:rPr>
          <w:rFonts w:eastAsia="Times New Roman" w:cstheme="minorHAnsi"/>
          <w:color w:val="FF0000"/>
          <w:kern w:val="0"/>
          <w:lang w:eastAsia="it-IT"/>
          <w14:ligatures w14:val="none"/>
        </w:rPr>
        <w:t xml:space="preserve"> </w:t>
      </w:r>
      <w:r w:rsidRPr="00C65287">
        <w:rPr>
          <w:rFonts w:eastAsia="Times New Roman" w:cstheme="minorHAnsi"/>
          <w:kern w:val="0"/>
          <w:lang w:eastAsia="it-IT"/>
          <w14:ligatures w14:val="none"/>
        </w:rPr>
        <w:t xml:space="preserve">– sub-azione di riferimento del PR FESR 2021 – 2027 e riportata nel “Vademecum per la selezione delle operazioni da parte delle Autorità </w:t>
      </w:r>
      <w:r w:rsidR="00540043">
        <w:rPr>
          <w:rFonts w:eastAsia="Times New Roman" w:cstheme="minorHAnsi"/>
          <w:kern w:val="0"/>
          <w:lang w:eastAsia="it-IT"/>
          <w14:ligatures w14:val="none"/>
        </w:rPr>
        <w:t>Territoriali</w:t>
      </w:r>
      <w:r w:rsidRPr="00C65287">
        <w:rPr>
          <w:rFonts w:eastAsia="Times New Roman" w:cstheme="minorHAnsi"/>
          <w:kern w:val="0"/>
          <w:lang w:eastAsia="it-IT"/>
          <w14:ligatures w14:val="none"/>
        </w:rPr>
        <w:t xml:space="preserve"> a valere sul PR FESR 2021 – 2027” approvato con D.D.G. n. 777 del 14.11.2024 e successive modifiche e integrazioni;</w:t>
      </w:r>
    </w:p>
    <w:p w14:paraId="327AD579" w14:textId="087506F5"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color w:val="000000" w:themeColor="text1"/>
          <w:kern w:val="0"/>
          <w:lang w:eastAsia="it-IT"/>
          <w14:ligatures w14:val="none"/>
        </w:rPr>
      </w:pPr>
      <w:r w:rsidRPr="00C65287">
        <w:rPr>
          <w:rFonts w:eastAsia="Times New Roman" w:cstheme="minorHAnsi"/>
          <w:kern w:val="0"/>
          <w:lang w:eastAsia="it-IT"/>
          <w14:ligatures w14:val="none"/>
        </w:rPr>
        <w:t xml:space="preserve">Ai fini dell’ammissione a finanziamento l’operazione dovrà raggiungere un punteggio minimo pari a </w:t>
      </w:r>
      <w:r w:rsidR="008A490A" w:rsidRPr="00BD68CE">
        <w:rPr>
          <w:rFonts w:eastAsia="Times New Roman" w:cstheme="minorHAnsi"/>
          <w:kern w:val="0"/>
          <w:lang w:eastAsia="it-IT"/>
          <w14:ligatures w14:val="none"/>
        </w:rPr>
        <w:t>60/100,</w:t>
      </w:r>
      <w:r w:rsidRPr="00BD68CE">
        <w:rPr>
          <w:rFonts w:eastAsia="Times New Roman" w:cstheme="minorHAnsi"/>
          <w:kern w:val="0"/>
          <w:lang w:eastAsia="it-IT"/>
          <w14:ligatures w14:val="none"/>
        </w:rPr>
        <w:t xml:space="preserve"> i </w:t>
      </w:r>
      <w:r w:rsidRPr="00C65287">
        <w:rPr>
          <w:rFonts w:eastAsia="Times New Roman" w:cstheme="minorHAnsi"/>
          <w:color w:val="000000" w:themeColor="text1"/>
          <w:kern w:val="0"/>
          <w:lang w:eastAsia="it-IT"/>
          <w14:ligatures w14:val="none"/>
        </w:rPr>
        <w:t>punteggi attribuiti in applicazione degli eventuali criteri premiali non concorrono al raggiungimento del punteggio minimo;</w:t>
      </w:r>
    </w:p>
    <w:p w14:paraId="2D5C6317" w14:textId="36601A82"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lastRenderedPageBreak/>
        <w:t>Avverso il provvedimento inerente al procedimento, il soggetto interessato potr</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xml:space="preserve"> proporre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ricorso</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nelle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modalit</w:t>
      </w:r>
      <w:r w:rsidR="00E95630" w:rsidRPr="00C65287">
        <w:rPr>
          <w:rFonts w:eastAsia="Times New Roman" w:cstheme="minorHAnsi"/>
          <w:kern w:val="0"/>
          <w:lang w:eastAsia="it-IT"/>
          <w14:ligatures w14:val="none"/>
        </w:rPr>
        <w:t xml:space="preserve">à </w:t>
      </w:r>
      <w:r w:rsidRPr="00C65287">
        <w:rPr>
          <w:rFonts w:eastAsia="Times New Roman" w:cstheme="minorHAnsi"/>
          <w:kern w:val="0"/>
          <w:lang w:eastAsia="it-IT"/>
          <w14:ligatures w14:val="none"/>
        </w:rPr>
        <w:t>previste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dal</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Manuale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per</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l’attuazione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del</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PR</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FESR</w:t>
      </w:r>
      <w:r w:rsidR="00540043">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 xml:space="preserve">2021– 2027; </w:t>
      </w:r>
    </w:p>
    <w:p w14:paraId="4C5244EB" w14:textId="6CB10569"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Nel caso in cui l’operazione risulti positivamente selezionata, ma, per insufficienza di risorse finanziarie, la stessa non trovi immediata copertura finanziaria, l’operazione medesima rimane candidabile a finanziamento non appena si renderanno disponibili ulteriori risorse per l’Area </w:t>
      </w:r>
      <w:r w:rsidR="00540043">
        <w:rPr>
          <w:rFonts w:eastAsia="Times New Roman" w:cstheme="minorHAnsi"/>
          <w:kern w:val="0"/>
          <w:lang w:eastAsia="it-IT"/>
          <w14:ligatures w14:val="none"/>
        </w:rPr>
        <w:t>Interna</w:t>
      </w:r>
      <w:r w:rsidRPr="00C65287">
        <w:rPr>
          <w:rFonts w:eastAsia="Times New Roman" w:cstheme="minorHAnsi"/>
          <w:kern w:val="0"/>
          <w:lang w:eastAsia="it-IT"/>
          <w14:ligatures w14:val="none"/>
        </w:rPr>
        <w:t xml:space="preserve">; </w:t>
      </w:r>
    </w:p>
    <w:p w14:paraId="5EB596F3" w14:textId="67574289" w:rsidR="00C65287" w:rsidRDefault="005A162C" w:rsidP="00C77B2A">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Il presente invito e gli esiti della selezione delle operazioni saranno pubblicati sul sito dell’Autorità </w:t>
      </w:r>
      <w:r w:rsidR="00540043">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w:t>
      </w:r>
      <w:hyperlink r:id="rId7" w:history="1">
        <w:r w:rsidR="00B35D36" w:rsidRPr="0074333D">
          <w:rPr>
            <w:rStyle w:val="Collegamentoipertestuale"/>
          </w:rPr>
          <w:t>https://unionedelcorleoneseedeltorto.pa.it</w:t>
        </w:r>
      </w:hyperlink>
      <w:r w:rsidR="00B35D36">
        <w:t xml:space="preserve"> </w:t>
      </w:r>
      <w:r w:rsidRPr="00C65287">
        <w:rPr>
          <w:rFonts w:eastAsia="Times New Roman" w:cstheme="minorHAnsi"/>
          <w:kern w:val="0"/>
          <w:lang w:eastAsia="it-IT"/>
          <w14:ligatures w14:val="none"/>
        </w:rPr>
        <w:t xml:space="preserve">e sul sito www.euroinfosicilia.it. </w:t>
      </w:r>
    </w:p>
    <w:p w14:paraId="047B1342" w14:textId="3CCCAF23" w:rsidR="00E6394D" w:rsidRPr="00E6394D" w:rsidRDefault="00366CF9" w:rsidP="00E6394D">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Per informazioni e chiarimenti sulle relative procedure è possibile contattare l’Ufficio Comune, ai seguenti recapiti:</w:t>
      </w:r>
      <w:r w:rsidR="00E6394D">
        <w:t xml:space="preserve"> 091/8247111; </w:t>
      </w:r>
    </w:p>
    <w:p w14:paraId="12C3A85F" w14:textId="0DE0CF3D" w:rsidR="00750F0E"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I dati forniti dai Beneficiari saranno trattati esclusivamente per le finalità della presente lettera di invito e per scopi istituzionali, secondo correttezza, nel rispetto della vigente normativa in materia di protezione dei dati personali, anche con l’ausilio di mezzi elettronici e comunque automatizzati; il responsabile del trattamento dei dati per l’Ufficio Comune è il Dirigente Responsabile; qualora l’Ufficio Comune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14:paraId="572DAB99" w14:textId="77777777" w:rsidR="0068259B"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 Resta salva la possibilità di richiesta di ulteriore documentazione ad integrazione e/o modifica di quanto già richiesto con la presente lettera di invito; </w:t>
      </w:r>
    </w:p>
    <w:p w14:paraId="3B4AFCE3" w14:textId="1367ABDB" w:rsidR="00F166A7"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 Non appena disponibile verrà trasmesso schema di disciplinare che verrà sottoscritto tra il beneficiario e l’Organismo Intermedio </w:t>
      </w:r>
      <w:r w:rsidR="00810893" w:rsidRPr="000A073B">
        <w:t xml:space="preserve">(qualora venga riconosciuto) </w:t>
      </w:r>
      <w:r w:rsidRPr="000A073B">
        <w:t>per il finanziamento delle operazioni selezionate e sarà richiesta dichiarazione di accettazione incondizionata delle relative previsioni e disposizioni.</w:t>
      </w:r>
    </w:p>
    <w:p w14:paraId="02A8BC9F" w14:textId="3B4ACB9C" w:rsidR="00CF6078" w:rsidRPr="00C65287" w:rsidRDefault="005A162C" w:rsidP="00C65287">
      <w:pPr>
        <w:spacing w:before="100" w:beforeAutospacing="1" w:after="100" w:afterAutospacing="1" w:line="276" w:lineRule="auto"/>
        <w:ind w:left="-76"/>
        <w:jc w:val="both"/>
        <w:rPr>
          <w:rFonts w:eastAsia="Times New Roman" w:cstheme="minorHAnsi"/>
          <w:kern w:val="0"/>
          <w:lang w:eastAsia="it-IT"/>
          <w14:ligatures w14:val="none"/>
        </w:rPr>
      </w:pPr>
      <w:r w:rsidRPr="00C65287">
        <w:rPr>
          <w:rFonts w:cstheme="minorHAnsi"/>
          <w:lang w:eastAsia="it-IT"/>
        </w:rPr>
        <w:t xml:space="preserve">Si trasmettono, in allegato alla presente, a formarne parte integrante: </w:t>
      </w:r>
    </w:p>
    <w:p w14:paraId="6A54A9C9" w14:textId="77F2CFDD" w:rsidR="00524932" w:rsidRPr="00AA3E05" w:rsidRDefault="00524932"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AA3E05">
        <w:rPr>
          <w:rFonts w:eastAsia="Times New Roman" w:cstheme="minorHAnsi"/>
          <w:kern w:val="0"/>
          <w:lang w:eastAsia="it-IT"/>
          <w14:ligatures w14:val="none"/>
        </w:rPr>
        <w:t>Programma degli Interventi;</w:t>
      </w:r>
    </w:p>
    <w:p w14:paraId="1E58D03E" w14:textId="60095C1B" w:rsidR="00C85804" w:rsidRPr="00540043" w:rsidRDefault="00C85804"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di domanda di ammissione a selezione dell’operazione</w:t>
      </w:r>
      <w:r w:rsidR="00E901EE">
        <w:rPr>
          <w:rFonts w:eastAsia="Times New Roman" w:cstheme="minorHAnsi"/>
          <w:kern w:val="0"/>
          <w:lang w:eastAsia="it-IT"/>
          <w14:ligatures w14:val="none"/>
        </w:rPr>
        <w:t xml:space="preserve"> (Allegato 7 del Vademecum)</w:t>
      </w:r>
      <w:r w:rsidRPr="00540043">
        <w:rPr>
          <w:rFonts w:eastAsia="Times New Roman" w:cstheme="minorHAnsi"/>
          <w:kern w:val="0"/>
          <w:lang w:eastAsia="it-IT"/>
          <w14:ligatures w14:val="none"/>
        </w:rPr>
        <w:t xml:space="preserve">; </w:t>
      </w:r>
    </w:p>
    <w:p w14:paraId="5039A202" w14:textId="0B28291F" w:rsidR="00CF6078" w:rsidRDefault="005A162C"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“Scheda Operazione” per la definizione delle operazioni da selezionare a valere sul PR FESR 2021 – 2027</w:t>
      </w:r>
      <w:r w:rsidR="000A2A1A">
        <w:rPr>
          <w:rFonts w:eastAsia="Times New Roman" w:cstheme="minorHAnsi"/>
          <w:kern w:val="0"/>
          <w:lang w:eastAsia="it-IT"/>
          <w14:ligatures w14:val="none"/>
        </w:rPr>
        <w:t xml:space="preserve"> (Allegato 8 del Vademecum)</w:t>
      </w:r>
      <w:r w:rsidRPr="00540043">
        <w:rPr>
          <w:rFonts w:eastAsia="Times New Roman" w:cstheme="minorHAnsi"/>
          <w:kern w:val="0"/>
          <w:lang w:eastAsia="it-IT"/>
          <w14:ligatures w14:val="none"/>
        </w:rPr>
        <w:t xml:space="preserve">; </w:t>
      </w:r>
    </w:p>
    <w:p w14:paraId="3731F8EE" w14:textId="4CE1A807" w:rsidR="00C44A5A" w:rsidRPr="00D31FB5" w:rsidRDefault="00C44A5A"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D31FB5">
        <w:rPr>
          <w:rFonts w:eastAsia="Times New Roman" w:cstheme="minorHAnsi"/>
          <w:kern w:val="0"/>
          <w:lang w:eastAsia="it-IT"/>
          <w14:ligatures w14:val="none"/>
        </w:rPr>
        <w:t>Logical Framework – Struttura del programma e indicatori: utile per la compilazione dell’allegato 8;</w:t>
      </w:r>
    </w:p>
    <w:p w14:paraId="45AAA531" w14:textId="3C94C61D" w:rsidR="00540043" w:rsidRPr="00540043" w:rsidRDefault="00540043"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del documento di attestazione del possesso dei requisiti di ammissibilità generale</w:t>
      </w:r>
      <w:r w:rsidR="0038676F">
        <w:rPr>
          <w:rFonts w:eastAsia="Times New Roman" w:cstheme="minorHAnsi"/>
          <w:kern w:val="0"/>
          <w:lang w:eastAsia="it-IT"/>
          <w14:ligatures w14:val="none"/>
        </w:rPr>
        <w:t xml:space="preserve"> dell’operazione</w:t>
      </w:r>
      <w:r w:rsidRPr="00540043">
        <w:rPr>
          <w:rFonts w:eastAsia="Times New Roman" w:cstheme="minorHAnsi"/>
          <w:kern w:val="0"/>
          <w:lang w:eastAsia="it-IT"/>
          <w14:ligatures w14:val="none"/>
        </w:rPr>
        <w:t xml:space="preserve"> </w:t>
      </w:r>
    </w:p>
    <w:p w14:paraId="49BDF3FA" w14:textId="589EBA30" w:rsidR="00CF6078" w:rsidRPr="00540043" w:rsidRDefault="00C85804"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 xml:space="preserve">Format del documento di attestazione del possesso dei requisiti </w:t>
      </w:r>
      <w:r w:rsidR="00BC3D58">
        <w:rPr>
          <w:rFonts w:eastAsia="Times New Roman" w:cstheme="minorHAnsi"/>
          <w:kern w:val="0"/>
          <w:lang w:eastAsia="it-IT"/>
          <w14:ligatures w14:val="none"/>
        </w:rPr>
        <w:t>di ammissibilità specifica dell’operazione</w:t>
      </w:r>
      <w:r w:rsidRPr="00540043">
        <w:rPr>
          <w:rFonts w:eastAsia="Times New Roman" w:cstheme="minorHAnsi"/>
          <w:kern w:val="0"/>
          <w:lang w:eastAsia="it-IT"/>
          <w14:ligatures w14:val="none"/>
        </w:rPr>
        <w:t>;</w:t>
      </w:r>
    </w:p>
    <w:p w14:paraId="723791DF" w14:textId="77777777" w:rsidR="0076795F" w:rsidRDefault="00C85804" w:rsidP="0076795F">
      <w:pPr>
        <w:pStyle w:val="Nessunaspaziatura"/>
        <w:numPr>
          <w:ilvl w:val="3"/>
          <w:numId w:val="1"/>
        </w:numPr>
        <w:spacing w:line="276" w:lineRule="auto"/>
        <w:ind w:left="284"/>
        <w:jc w:val="both"/>
        <w:rPr>
          <w:rFonts w:eastAsia="Times New Roman" w:cstheme="minorHAnsi"/>
          <w:kern w:val="0"/>
          <w:lang w:eastAsia="it-IT"/>
          <w14:ligatures w14:val="none"/>
        </w:rPr>
      </w:pPr>
      <w:r w:rsidRPr="00C77B2A">
        <w:rPr>
          <w:rFonts w:eastAsia="Times New Roman" w:cstheme="minorHAnsi"/>
          <w:kern w:val="0"/>
          <w:lang w:eastAsia="it-IT"/>
          <w14:ligatures w14:val="none"/>
        </w:rPr>
        <w:t>Modello per l’autodichiarazione del rispetto del principio DNSH;</w:t>
      </w:r>
    </w:p>
    <w:p w14:paraId="4247399B" w14:textId="7F1D3D03" w:rsidR="0076795F" w:rsidRDefault="0076795F" w:rsidP="0031295D">
      <w:pPr>
        <w:pStyle w:val="Nessunaspaziatura"/>
        <w:numPr>
          <w:ilvl w:val="3"/>
          <w:numId w:val="1"/>
        </w:numPr>
        <w:spacing w:line="276" w:lineRule="auto"/>
        <w:ind w:left="284"/>
        <w:jc w:val="both"/>
        <w:rPr>
          <w:rFonts w:eastAsia="Times New Roman" w:cstheme="minorHAnsi"/>
          <w:kern w:val="0"/>
          <w:lang w:eastAsia="it-IT"/>
          <w14:ligatures w14:val="none"/>
        </w:rPr>
      </w:pPr>
      <w:r w:rsidRPr="0076795F">
        <w:rPr>
          <w:rFonts w:eastAsia="Times New Roman" w:cstheme="minorHAnsi"/>
          <w:kern w:val="0"/>
          <w:lang w:eastAsia="it-IT"/>
          <w14:ligatures w14:val="none"/>
        </w:rPr>
        <w:t>Verifica del rispetto del principio DNSH PR FESR 2021 – 2027: allegato DNSH 1 “Verifica preliminare” e allegato DNSH 2 “Verifica semplificata”;</w:t>
      </w:r>
    </w:p>
    <w:p w14:paraId="6076794E" w14:textId="2DC38EBA" w:rsidR="00CF6078" w:rsidRPr="0076795F" w:rsidRDefault="00CF6078" w:rsidP="0031295D">
      <w:pPr>
        <w:pStyle w:val="Nessunaspaziatura"/>
        <w:numPr>
          <w:ilvl w:val="3"/>
          <w:numId w:val="1"/>
        </w:numPr>
        <w:spacing w:line="276" w:lineRule="auto"/>
        <w:ind w:left="284"/>
        <w:jc w:val="both"/>
        <w:rPr>
          <w:rFonts w:eastAsia="Times New Roman" w:cstheme="minorHAnsi"/>
          <w:kern w:val="0"/>
          <w:lang w:eastAsia="it-IT"/>
          <w14:ligatures w14:val="none"/>
        </w:rPr>
      </w:pPr>
      <w:r w:rsidRPr="0076795F">
        <w:rPr>
          <w:rFonts w:cstheme="minorHAnsi"/>
          <w:lang w:eastAsia="it-IT"/>
        </w:rPr>
        <w:t>Scheda di autovalutazione non vincolante per la Commissione di valutazione;</w:t>
      </w:r>
    </w:p>
    <w:p w14:paraId="3C188BC3" w14:textId="30E1640F" w:rsidR="00CF6078" w:rsidRPr="00540043" w:rsidRDefault="00302D7E" w:rsidP="00C65287">
      <w:pPr>
        <w:pStyle w:val="Nessunaspaziatura"/>
        <w:numPr>
          <w:ilvl w:val="3"/>
          <w:numId w:val="1"/>
        </w:numPr>
        <w:spacing w:line="276" w:lineRule="auto"/>
        <w:ind w:left="284"/>
        <w:jc w:val="both"/>
        <w:rPr>
          <w:rFonts w:eastAsia="Times New Roman" w:cstheme="minorHAnsi"/>
          <w:kern w:val="0"/>
          <w:lang w:eastAsia="it-IT"/>
          <w14:ligatures w14:val="none"/>
        </w:rPr>
      </w:pPr>
      <w:r>
        <w:lastRenderedPageBreak/>
        <w:t xml:space="preserve">Format dichiarazione, ai sensi del DPR n. 445/2000, di presa visione di accettazione incondizionata delle relative previsioni e disposizioni della lettera di invito e dei relativi allegati, del Vademecum per la selezione delle operazioni da parte delle Autorità </w:t>
      </w:r>
      <w:r w:rsidR="00C733C0">
        <w:t>Territoriali</w:t>
      </w:r>
      <w:r>
        <w:t xml:space="preserve"> a valere sul PR FESR 2021 – 2027 e Manuale di Attuazione del Programma Regionale FESR Sicilia 2021 – 2027 approvato con DDG n. 97/DRP del 10/02/2025 e s</w:t>
      </w:r>
      <w:r w:rsidR="00C733C0">
        <w:t>s</w:t>
      </w:r>
      <w:r>
        <w:t>.m</w:t>
      </w:r>
      <w:r w:rsidR="00C733C0">
        <w:t>m</w:t>
      </w:r>
      <w:r>
        <w:t>.i</w:t>
      </w:r>
      <w:r w:rsidR="00C733C0">
        <w:t>i</w:t>
      </w:r>
      <w:r>
        <w:t>.</w:t>
      </w:r>
      <w:r w:rsidR="00CF6078" w:rsidRPr="00540043">
        <w:rPr>
          <w:rFonts w:cstheme="minorHAnsi"/>
          <w:lang w:eastAsia="it-IT"/>
        </w:rPr>
        <w:t>;</w:t>
      </w:r>
    </w:p>
    <w:p w14:paraId="14B69D4C" w14:textId="22B45B05" w:rsidR="00CF6078" w:rsidRPr="00540043" w:rsidRDefault="00C03141" w:rsidP="00C65287">
      <w:pPr>
        <w:pStyle w:val="Nessunaspaziatura"/>
        <w:numPr>
          <w:ilvl w:val="3"/>
          <w:numId w:val="1"/>
        </w:numPr>
        <w:spacing w:line="276" w:lineRule="auto"/>
        <w:ind w:left="284"/>
        <w:jc w:val="both"/>
        <w:rPr>
          <w:rFonts w:eastAsia="Times New Roman" w:cstheme="minorHAnsi"/>
          <w:kern w:val="0"/>
          <w:lang w:eastAsia="it-IT"/>
          <w14:ligatures w14:val="none"/>
        </w:rPr>
      </w:pPr>
      <w:r>
        <w:t>Format dichiarazione, resa nella forma dell’autocertificazione, ai sensi del D.P.R. n. 445/2000 e con le responsabilità previste dagli artt. 75 e 76 dello stesso Decreto, attestante la posizione dell’ente richiedente in merito al regime IVA, al fine di determinare l’eventuale ammissibilità dell’IVA al contributo, qualora costituisca un costo realmente e definitivamente da sostenere e non sia recuperabile</w:t>
      </w:r>
      <w:r w:rsidR="00CF6078" w:rsidRPr="00540043">
        <w:rPr>
          <w:rFonts w:cstheme="minorHAnsi"/>
          <w:lang w:eastAsia="it-IT"/>
        </w:rPr>
        <w:t>;</w:t>
      </w:r>
    </w:p>
    <w:p w14:paraId="3CBD1DD6" w14:textId="6A0EC5B6" w:rsidR="00CF6078" w:rsidRDefault="0038676F" w:rsidP="00C65287">
      <w:pPr>
        <w:pStyle w:val="Nessunaspaziatura"/>
        <w:numPr>
          <w:ilvl w:val="3"/>
          <w:numId w:val="1"/>
        </w:numPr>
        <w:spacing w:line="276" w:lineRule="auto"/>
        <w:ind w:left="284"/>
        <w:jc w:val="both"/>
        <w:rPr>
          <w:rFonts w:cstheme="minorHAnsi"/>
          <w:lang w:eastAsia="it-IT"/>
        </w:rPr>
      </w:pPr>
      <w:r>
        <w:t>Format dichiarazione, resa nella forma dell’autocertificazione, ai sensi del D.P.R. n. 445/2000 e con le responsabilità previste dagli artt. 75 e 76 dello stesso Decreto, del possesso di idonea sostenibilità finanziaria firmato digitalmente dal legale rappresentante dell’ente ai sensi dell’art. 73, c. 2 lett. D) Reg. (UE) 2021/1060;</w:t>
      </w:r>
      <w:r w:rsidR="00CF6078" w:rsidRPr="00B705EF">
        <w:rPr>
          <w:rFonts w:cstheme="minorHAnsi"/>
          <w:lang w:eastAsia="it-IT"/>
        </w:rPr>
        <w:t>.</w:t>
      </w:r>
    </w:p>
    <w:p w14:paraId="53B76331" w14:textId="77777777" w:rsidR="00CD644E" w:rsidRPr="00CD644E" w:rsidRDefault="00CD644E"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CD644E">
        <w:rPr>
          <w:rFonts w:cstheme="minorHAnsi"/>
          <w:lang w:eastAsia="it-IT"/>
        </w:rPr>
        <w:t>Format dichiarazione contributi finanziari e monitoraggio;</w:t>
      </w:r>
    </w:p>
    <w:p w14:paraId="3E2E818B" w14:textId="26382A31" w:rsidR="00333890" w:rsidRPr="00413188" w:rsidRDefault="00333890"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CD644E">
        <w:rPr>
          <w:rFonts w:cstheme="minorHAnsi"/>
          <w:lang w:eastAsia="it-IT"/>
        </w:rPr>
        <w:t>Scheda attuativa relativa all’Azione/sub-azione.</w:t>
      </w:r>
    </w:p>
    <w:p w14:paraId="3A9FA229" w14:textId="5354E510" w:rsidR="0067455A" w:rsidRPr="000A073B" w:rsidRDefault="00413188"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0A073B">
        <w:t xml:space="preserve">Guida Operativa per il rispetto del principio di non arrecare danno all’ambiente – Edizione aggiornata alla circolare RGS n.22 del 14 maggio 2024 e check-list exante e check-list ex-post; </w:t>
      </w:r>
    </w:p>
    <w:p w14:paraId="59AE7550" w14:textId="5677525D" w:rsidR="00413188" w:rsidRPr="000A073B" w:rsidRDefault="00413188"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0A073B">
        <w:t>Valutazione Ambientale Strategica del Programma Regionale FESR 2021-2027 – Rapporto Ambientale;</w:t>
      </w:r>
    </w:p>
    <w:p w14:paraId="062CA16D" w14:textId="5939ADC6" w:rsidR="00C65287" w:rsidRDefault="005A162C" w:rsidP="00C65287">
      <w:pPr>
        <w:spacing w:before="100" w:beforeAutospacing="1" w:after="100" w:afterAutospacing="1" w:line="276" w:lineRule="auto"/>
        <w:rPr>
          <w:rFonts w:eastAsia="Times New Roman" w:cstheme="minorHAnsi"/>
          <w:kern w:val="0"/>
          <w:lang w:eastAsia="it-IT"/>
          <w14:ligatures w14:val="none"/>
        </w:rPr>
      </w:pPr>
      <w:r w:rsidRPr="00C65287">
        <w:rPr>
          <w:rFonts w:eastAsia="Times New Roman" w:cstheme="minorHAnsi"/>
          <w:kern w:val="0"/>
          <w:lang w:eastAsia="it-IT"/>
          <w14:ligatures w14:val="none"/>
        </w:rPr>
        <w:t>Luogo e data</w:t>
      </w:r>
      <w:r w:rsidR="00C65287">
        <w:rPr>
          <w:rFonts w:eastAsia="Times New Roman" w:cstheme="minorHAnsi"/>
          <w:kern w:val="0"/>
          <w:lang w:eastAsia="it-IT"/>
          <w14:ligatures w14:val="none"/>
        </w:rPr>
        <w:t>_______________________</w:t>
      </w:r>
    </w:p>
    <w:p w14:paraId="0B5C85C4" w14:textId="79398F10" w:rsidR="00CF6078" w:rsidRPr="00C65287" w:rsidRDefault="005A162C" w:rsidP="00C65287">
      <w:pPr>
        <w:spacing w:before="100" w:beforeAutospacing="1" w:after="100" w:afterAutospacing="1" w:line="276" w:lineRule="auto"/>
        <w:jc w:val="right"/>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 Firma del Responsabile dell’Ufficio Comune </w:t>
      </w:r>
    </w:p>
    <w:sectPr w:rsidR="00CF6078" w:rsidRPr="00C65287" w:rsidSect="00C77B2A">
      <w:headerReference w:type="default" r:id="rId8"/>
      <w:pgSz w:w="11900" w:h="16840"/>
      <w:pgMar w:top="167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B4AFE" w14:textId="77777777" w:rsidR="005D37B5" w:rsidRDefault="005D37B5" w:rsidP="00BC2710">
      <w:r>
        <w:separator/>
      </w:r>
    </w:p>
  </w:endnote>
  <w:endnote w:type="continuationSeparator" w:id="0">
    <w:p w14:paraId="1B55A16D" w14:textId="77777777" w:rsidR="005D37B5" w:rsidRDefault="005D37B5" w:rsidP="00BC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758F" w14:textId="77777777" w:rsidR="005D37B5" w:rsidRDefault="005D37B5" w:rsidP="00BC2710">
      <w:r>
        <w:separator/>
      </w:r>
    </w:p>
  </w:footnote>
  <w:footnote w:type="continuationSeparator" w:id="0">
    <w:p w14:paraId="07F99CDC" w14:textId="77777777" w:rsidR="005D37B5" w:rsidRDefault="005D37B5" w:rsidP="00BC2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44A4" w14:textId="15007F11" w:rsidR="00BC2710" w:rsidRDefault="00BC2710">
    <w:pPr>
      <w:pStyle w:val="Intestazione"/>
    </w:pPr>
    <w:r>
      <w:rPr>
        <w:rFonts w:ascii="Times New Roman"/>
        <w:noProof/>
        <w:sz w:val="20"/>
      </w:rPr>
      <w:drawing>
        <wp:anchor distT="0" distB="0" distL="114300" distR="114300" simplePos="0" relativeHeight="251659264" behindDoc="0" locked="0" layoutInCell="1" allowOverlap="1" wp14:anchorId="4F1760C7" wp14:editId="1EBEA9D3">
          <wp:simplePos x="0" y="0"/>
          <wp:positionH relativeFrom="column">
            <wp:posOffset>190500</wp:posOffset>
          </wp:positionH>
          <wp:positionV relativeFrom="paragraph">
            <wp:posOffset>-305435</wp:posOffset>
          </wp:positionV>
          <wp:extent cx="5771769" cy="744854"/>
          <wp:effectExtent l="0" t="0" r="635" b="0"/>
          <wp:wrapNone/>
          <wp:docPr id="114006523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1769" cy="744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5EF"/>
    <w:multiLevelType w:val="multilevel"/>
    <w:tmpl w:val="3D7AE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C41EB7"/>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0B1842"/>
    <w:multiLevelType w:val="multilevel"/>
    <w:tmpl w:val="474A3EB8"/>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F5B7D"/>
    <w:multiLevelType w:val="multilevel"/>
    <w:tmpl w:val="0B00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3045E"/>
    <w:multiLevelType w:val="multilevel"/>
    <w:tmpl w:val="4078B30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9"/>
      <w:numFmt w:val="bullet"/>
      <w:lvlText w:val="-"/>
      <w:lvlJc w:val="left"/>
      <w:pPr>
        <w:ind w:left="2160" w:hanging="360"/>
      </w:pPr>
      <w:rPr>
        <w:rFonts w:ascii="Calibri" w:eastAsiaTheme="minorHAnsi" w:hAnsi="Calibri" w:cs="Calibri"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144298"/>
    <w:multiLevelType w:val="multilevel"/>
    <w:tmpl w:val="24BA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F1944"/>
    <w:multiLevelType w:val="hybridMultilevel"/>
    <w:tmpl w:val="DFB6E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3A4479"/>
    <w:multiLevelType w:val="hybridMultilevel"/>
    <w:tmpl w:val="2A184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7734FDA"/>
    <w:multiLevelType w:val="multilevel"/>
    <w:tmpl w:val="6BB2F830"/>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C53007"/>
    <w:multiLevelType w:val="hybridMultilevel"/>
    <w:tmpl w:val="E68890E0"/>
    <w:lvl w:ilvl="0" w:tplc="A5961D0C">
      <w:numFmt w:val="bullet"/>
      <w:lvlText w:val="-"/>
      <w:lvlJc w:val="left"/>
      <w:pPr>
        <w:ind w:left="720" w:hanging="360"/>
      </w:pPr>
      <w:rPr>
        <w:rFonts w:ascii="Courier New" w:eastAsia="Courier New" w:hAnsi="Courier New" w:cs="Courier New" w:hint="default"/>
        <w:b w:val="0"/>
        <w:bCs w:val="0"/>
        <w:i w:val="0"/>
        <w:iCs w:val="0"/>
        <w:w w:val="102"/>
        <w:sz w:val="22"/>
        <w:szCs w:val="22"/>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E9B39CF"/>
    <w:multiLevelType w:val="multilevel"/>
    <w:tmpl w:val="190C5B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8422BE"/>
    <w:multiLevelType w:val="multilevel"/>
    <w:tmpl w:val="010431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596537"/>
    <w:multiLevelType w:val="multilevel"/>
    <w:tmpl w:val="97A4D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2459D3"/>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D43D5D"/>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530CB2"/>
    <w:multiLevelType w:val="hybridMultilevel"/>
    <w:tmpl w:val="670212BE"/>
    <w:lvl w:ilvl="0" w:tplc="A5961D0C">
      <w:numFmt w:val="bullet"/>
      <w:lvlText w:val="-"/>
      <w:lvlJc w:val="left"/>
      <w:pPr>
        <w:ind w:left="720" w:hanging="360"/>
      </w:pPr>
      <w:rPr>
        <w:rFonts w:ascii="Courier New" w:eastAsia="Courier New" w:hAnsi="Courier New" w:cs="Courier New" w:hint="default"/>
        <w:b w:val="0"/>
        <w:bCs w:val="0"/>
        <w:i w:val="0"/>
        <w:iCs w:val="0"/>
        <w:w w:val="102"/>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0A37BCB"/>
    <w:multiLevelType w:val="hybridMultilevel"/>
    <w:tmpl w:val="AD4819E8"/>
    <w:lvl w:ilvl="0" w:tplc="2C1EE902">
      <w:start w:val="1"/>
      <w:numFmt w:val="decimal"/>
      <w:lvlText w:val="%1."/>
      <w:lvlJc w:val="left"/>
      <w:pPr>
        <w:ind w:left="720" w:hanging="360"/>
      </w:pPr>
      <w:rPr>
        <w:rFonts w:asciiTheme="minorHAnsi" w:eastAsiaTheme="minorHAnsi" w:hAnsiTheme="minorHAnsi"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B75975"/>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343EF9"/>
    <w:multiLevelType w:val="hybridMultilevel"/>
    <w:tmpl w:val="43347B72"/>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9" w15:restartNumberingAfterBreak="0">
    <w:nsid w:val="76A026F9"/>
    <w:multiLevelType w:val="multilevel"/>
    <w:tmpl w:val="D4E605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4A7DF0"/>
    <w:multiLevelType w:val="hybridMultilevel"/>
    <w:tmpl w:val="81122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BC0237"/>
    <w:multiLevelType w:val="multilevel"/>
    <w:tmpl w:val="0F94015C"/>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start w:val="1"/>
      <w:numFmt w:val="decimal"/>
      <w:lvlText w:val="%4)"/>
      <w:lvlJc w:val="left"/>
      <w:pPr>
        <w:ind w:left="2880" w:hanging="360"/>
      </w:pPr>
      <w:rPr>
        <w:rFonts w:eastAsiaTheme="minorHAns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3"/>
  </w:num>
  <w:num w:numId="4">
    <w:abstractNumId w:val="10"/>
  </w:num>
  <w:num w:numId="5">
    <w:abstractNumId w:val="11"/>
  </w:num>
  <w:num w:numId="6">
    <w:abstractNumId w:val="0"/>
  </w:num>
  <w:num w:numId="7">
    <w:abstractNumId w:val="12"/>
  </w:num>
  <w:num w:numId="8">
    <w:abstractNumId w:val="5"/>
  </w:num>
  <w:num w:numId="9">
    <w:abstractNumId w:val="19"/>
  </w:num>
  <w:num w:numId="10">
    <w:abstractNumId w:val="16"/>
  </w:num>
  <w:num w:numId="11">
    <w:abstractNumId w:val="6"/>
  </w:num>
  <w:num w:numId="12">
    <w:abstractNumId w:val="7"/>
  </w:num>
  <w:num w:numId="13">
    <w:abstractNumId w:val="18"/>
  </w:num>
  <w:num w:numId="14">
    <w:abstractNumId w:val="20"/>
  </w:num>
  <w:num w:numId="15">
    <w:abstractNumId w:val="9"/>
  </w:num>
  <w:num w:numId="16">
    <w:abstractNumId w:val="13"/>
  </w:num>
  <w:num w:numId="17">
    <w:abstractNumId w:val="15"/>
  </w:num>
  <w:num w:numId="18">
    <w:abstractNumId w:val="4"/>
  </w:num>
  <w:num w:numId="19">
    <w:abstractNumId w:val="17"/>
  </w:num>
  <w:num w:numId="20">
    <w:abstractNumId w:val="2"/>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62C"/>
    <w:rsid w:val="00011748"/>
    <w:rsid w:val="00030874"/>
    <w:rsid w:val="000400A1"/>
    <w:rsid w:val="000463BE"/>
    <w:rsid w:val="00046EC6"/>
    <w:rsid w:val="000A0371"/>
    <w:rsid w:val="000A073B"/>
    <w:rsid w:val="000A2A1A"/>
    <w:rsid w:val="000C4BB3"/>
    <w:rsid w:val="000C5078"/>
    <w:rsid w:val="000C55AB"/>
    <w:rsid w:val="000D679B"/>
    <w:rsid w:val="000D6D9D"/>
    <w:rsid w:val="00105E26"/>
    <w:rsid w:val="00180FD1"/>
    <w:rsid w:val="001A1786"/>
    <w:rsid w:val="001A74EC"/>
    <w:rsid w:val="00201005"/>
    <w:rsid w:val="00221C5F"/>
    <w:rsid w:val="002274B6"/>
    <w:rsid w:val="0024452C"/>
    <w:rsid w:val="002764C7"/>
    <w:rsid w:val="002A3B46"/>
    <w:rsid w:val="002E16B8"/>
    <w:rsid w:val="002E28AD"/>
    <w:rsid w:val="002F6E63"/>
    <w:rsid w:val="00302D7E"/>
    <w:rsid w:val="003075BB"/>
    <w:rsid w:val="00331EA7"/>
    <w:rsid w:val="00333890"/>
    <w:rsid w:val="00365BB2"/>
    <w:rsid w:val="00366CF9"/>
    <w:rsid w:val="00383200"/>
    <w:rsid w:val="0038676F"/>
    <w:rsid w:val="003E781D"/>
    <w:rsid w:val="00406A8A"/>
    <w:rsid w:val="00413188"/>
    <w:rsid w:val="00430710"/>
    <w:rsid w:val="00470189"/>
    <w:rsid w:val="004D3333"/>
    <w:rsid w:val="00502FC2"/>
    <w:rsid w:val="00524932"/>
    <w:rsid w:val="00540043"/>
    <w:rsid w:val="005432D9"/>
    <w:rsid w:val="005560F5"/>
    <w:rsid w:val="00572229"/>
    <w:rsid w:val="0058718A"/>
    <w:rsid w:val="00593473"/>
    <w:rsid w:val="005A162C"/>
    <w:rsid w:val="005C005D"/>
    <w:rsid w:val="005D37B5"/>
    <w:rsid w:val="006036B8"/>
    <w:rsid w:val="00632B86"/>
    <w:rsid w:val="0067455A"/>
    <w:rsid w:val="0068259B"/>
    <w:rsid w:val="00691EF7"/>
    <w:rsid w:val="006A2372"/>
    <w:rsid w:val="006A6016"/>
    <w:rsid w:val="006B01AE"/>
    <w:rsid w:val="006B2ED4"/>
    <w:rsid w:val="006E6662"/>
    <w:rsid w:val="006F6633"/>
    <w:rsid w:val="007108DA"/>
    <w:rsid w:val="00735BE9"/>
    <w:rsid w:val="00750F0E"/>
    <w:rsid w:val="00767715"/>
    <w:rsid w:val="0076795F"/>
    <w:rsid w:val="00782E08"/>
    <w:rsid w:val="00791940"/>
    <w:rsid w:val="00796BDC"/>
    <w:rsid w:val="007E4CC6"/>
    <w:rsid w:val="007F58D2"/>
    <w:rsid w:val="007F68FC"/>
    <w:rsid w:val="00810893"/>
    <w:rsid w:val="00872623"/>
    <w:rsid w:val="00897CF1"/>
    <w:rsid w:val="008A490A"/>
    <w:rsid w:val="008C6C79"/>
    <w:rsid w:val="008E41EF"/>
    <w:rsid w:val="00904DA0"/>
    <w:rsid w:val="009106EF"/>
    <w:rsid w:val="00911432"/>
    <w:rsid w:val="00912B7B"/>
    <w:rsid w:val="00941D98"/>
    <w:rsid w:val="009555D2"/>
    <w:rsid w:val="00967235"/>
    <w:rsid w:val="009748FE"/>
    <w:rsid w:val="009A6DBF"/>
    <w:rsid w:val="009E247A"/>
    <w:rsid w:val="009F08AF"/>
    <w:rsid w:val="009F7DA9"/>
    <w:rsid w:val="00A119AE"/>
    <w:rsid w:val="00A329F9"/>
    <w:rsid w:val="00A71DE2"/>
    <w:rsid w:val="00A86129"/>
    <w:rsid w:val="00AA3E05"/>
    <w:rsid w:val="00AB1EF5"/>
    <w:rsid w:val="00AB4261"/>
    <w:rsid w:val="00AD5413"/>
    <w:rsid w:val="00AE2BA4"/>
    <w:rsid w:val="00AF2C47"/>
    <w:rsid w:val="00B216AE"/>
    <w:rsid w:val="00B35D36"/>
    <w:rsid w:val="00B43EF7"/>
    <w:rsid w:val="00B705EF"/>
    <w:rsid w:val="00B84F5B"/>
    <w:rsid w:val="00B91906"/>
    <w:rsid w:val="00BB0E34"/>
    <w:rsid w:val="00BC2710"/>
    <w:rsid w:val="00BC3D58"/>
    <w:rsid w:val="00BD68CE"/>
    <w:rsid w:val="00BE68D8"/>
    <w:rsid w:val="00C03141"/>
    <w:rsid w:val="00C33A0D"/>
    <w:rsid w:val="00C42159"/>
    <w:rsid w:val="00C44A5A"/>
    <w:rsid w:val="00C45046"/>
    <w:rsid w:val="00C65287"/>
    <w:rsid w:val="00C733C0"/>
    <w:rsid w:val="00C77B2A"/>
    <w:rsid w:val="00C85804"/>
    <w:rsid w:val="00CD644E"/>
    <w:rsid w:val="00CF6078"/>
    <w:rsid w:val="00D04CFC"/>
    <w:rsid w:val="00D31FB5"/>
    <w:rsid w:val="00D3323D"/>
    <w:rsid w:val="00D340D4"/>
    <w:rsid w:val="00D93D05"/>
    <w:rsid w:val="00DA663C"/>
    <w:rsid w:val="00DB00B4"/>
    <w:rsid w:val="00DE429F"/>
    <w:rsid w:val="00DE6D73"/>
    <w:rsid w:val="00E308FF"/>
    <w:rsid w:val="00E53157"/>
    <w:rsid w:val="00E600B0"/>
    <w:rsid w:val="00E6394D"/>
    <w:rsid w:val="00E83BD6"/>
    <w:rsid w:val="00E901EE"/>
    <w:rsid w:val="00E95630"/>
    <w:rsid w:val="00EF40A1"/>
    <w:rsid w:val="00F166A7"/>
    <w:rsid w:val="00F17741"/>
    <w:rsid w:val="00F36B4D"/>
    <w:rsid w:val="00F72F89"/>
    <w:rsid w:val="00F74554"/>
    <w:rsid w:val="00FF61F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34193B"/>
  <w15:chartTrackingRefBased/>
  <w15:docId w15:val="{A26E3B0D-FBD8-3B47-9E4C-0CB76DD1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5A162C"/>
    <w:pPr>
      <w:spacing w:before="100" w:beforeAutospacing="1" w:after="100" w:afterAutospacing="1"/>
    </w:pPr>
    <w:rPr>
      <w:rFonts w:ascii="Times New Roman" w:eastAsia="Times New Roman" w:hAnsi="Times New Roman" w:cs="Times New Roman"/>
      <w:kern w:val="0"/>
      <w:lang w:eastAsia="it-IT"/>
      <w14:ligatures w14:val="none"/>
    </w:rPr>
  </w:style>
  <w:style w:type="paragraph" w:styleId="Nessunaspaziatura">
    <w:name w:val="No Spacing"/>
    <w:uiPriority w:val="1"/>
    <w:qFormat/>
    <w:rsid w:val="00C33A0D"/>
  </w:style>
  <w:style w:type="paragraph" w:styleId="Paragrafoelenco">
    <w:name w:val="List Paragraph"/>
    <w:basedOn w:val="Normale"/>
    <w:uiPriority w:val="34"/>
    <w:qFormat/>
    <w:rsid w:val="00C33A0D"/>
    <w:pPr>
      <w:ind w:left="720"/>
      <w:contextualSpacing/>
    </w:pPr>
  </w:style>
  <w:style w:type="paragraph" w:styleId="Intestazione">
    <w:name w:val="header"/>
    <w:basedOn w:val="Normale"/>
    <w:link w:val="IntestazioneCarattere"/>
    <w:uiPriority w:val="99"/>
    <w:unhideWhenUsed/>
    <w:rsid w:val="00BC2710"/>
    <w:pPr>
      <w:tabs>
        <w:tab w:val="center" w:pos="4819"/>
        <w:tab w:val="right" w:pos="9638"/>
      </w:tabs>
    </w:pPr>
  </w:style>
  <w:style w:type="character" w:customStyle="1" w:styleId="IntestazioneCarattere">
    <w:name w:val="Intestazione Carattere"/>
    <w:basedOn w:val="Carpredefinitoparagrafo"/>
    <w:link w:val="Intestazione"/>
    <w:uiPriority w:val="99"/>
    <w:rsid w:val="00BC2710"/>
  </w:style>
  <w:style w:type="paragraph" w:styleId="Pidipagina">
    <w:name w:val="footer"/>
    <w:basedOn w:val="Normale"/>
    <w:link w:val="PidipaginaCarattere"/>
    <w:uiPriority w:val="99"/>
    <w:unhideWhenUsed/>
    <w:rsid w:val="00BC2710"/>
    <w:pPr>
      <w:tabs>
        <w:tab w:val="center" w:pos="4819"/>
        <w:tab w:val="right" w:pos="9638"/>
      </w:tabs>
    </w:pPr>
  </w:style>
  <w:style w:type="character" w:customStyle="1" w:styleId="PidipaginaCarattere">
    <w:name w:val="Piè di pagina Carattere"/>
    <w:basedOn w:val="Carpredefinitoparagrafo"/>
    <w:link w:val="Pidipagina"/>
    <w:uiPriority w:val="99"/>
    <w:rsid w:val="00BC2710"/>
  </w:style>
  <w:style w:type="character" w:styleId="Collegamentoipertestuale">
    <w:name w:val="Hyperlink"/>
    <w:basedOn w:val="Carpredefinitoparagrafo"/>
    <w:uiPriority w:val="99"/>
    <w:unhideWhenUsed/>
    <w:rsid w:val="00B35D36"/>
    <w:rPr>
      <w:color w:val="0563C1" w:themeColor="hyperlink"/>
      <w:u w:val="single"/>
    </w:rPr>
  </w:style>
  <w:style w:type="character" w:styleId="Menzionenonrisolta">
    <w:name w:val="Unresolved Mention"/>
    <w:basedOn w:val="Carpredefinitoparagrafo"/>
    <w:uiPriority w:val="99"/>
    <w:semiHidden/>
    <w:unhideWhenUsed/>
    <w:rsid w:val="00B35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473565">
      <w:bodyDiv w:val="1"/>
      <w:marLeft w:val="0"/>
      <w:marRight w:val="0"/>
      <w:marTop w:val="0"/>
      <w:marBottom w:val="0"/>
      <w:divBdr>
        <w:top w:val="none" w:sz="0" w:space="0" w:color="auto"/>
        <w:left w:val="none" w:sz="0" w:space="0" w:color="auto"/>
        <w:bottom w:val="none" w:sz="0" w:space="0" w:color="auto"/>
        <w:right w:val="none" w:sz="0" w:space="0" w:color="auto"/>
      </w:divBdr>
      <w:divsChild>
        <w:div w:id="835847443">
          <w:marLeft w:val="0"/>
          <w:marRight w:val="0"/>
          <w:marTop w:val="0"/>
          <w:marBottom w:val="0"/>
          <w:divBdr>
            <w:top w:val="none" w:sz="0" w:space="0" w:color="auto"/>
            <w:left w:val="none" w:sz="0" w:space="0" w:color="auto"/>
            <w:bottom w:val="none" w:sz="0" w:space="0" w:color="auto"/>
            <w:right w:val="none" w:sz="0" w:space="0" w:color="auto"/>
          </w:divBdr>
          <w:divsChild>
            <w:div w:id="2132044642">
              <w:marLeft w:val="0"/>
              <w:marRight w:val="0"/>
              <w:marTop w:val="0"/>
              <w:marBottom w:val="0"/>
              <w:divBdr>
                <w:top w:val="none" w:sz="0" w:space="0" w:color="auto"/>
                <w:left w:val="none" w:sz="0" w:space="0" w:color="auto"/>
                <w:bottom w:val="none" w:sz="0" w:space="0" w:color="auto"/>
                <w:right w:val="none" w:sz="0" w:space="0" w:color="auto"/>
              </w:divBdr>
              <w:divsChild>
                <w:div w:id="1121996892">
                  <w:marLeft w:val="0"/>
                  <w:marRight w:val="0"/>
                  <w:marTop w:val="0"/>
                  <w:marBottom w:val="0"/>
                  <w:divBdr>
                    <w:top w:val="none" w:sz="0" w:space="0" w:color="auto"/>
                    <w:left w:val="none" w:sz="0" w:space="0" w:color="auto"/>
                    <w:bottom w:val="none" w:sz="0" w:space="0" w:color="auto"/>
                    <w:right w:val="none" w:sz="0" w:space="0" w:color="auto"/>
                  </w:divBdr>
                  <w:divsChild>
                    <w:div w:id="213833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88555">
      <w:bodyDiv w:val="1"/>
      <w:marLeft w:val="0"/>
      <w:marRight w:val="0"/>
      <w:marTop w:val="0"/>
      <w:marBottom w:val="0"/>
      <w:divBdr>
        <w:top w:val="none" w:sz="0" w:space="0" w:color="auto"/>
        <w:left w:val="none" w:sz="0" w:space="0" w:color="auto"/>
        <w:bottom w:val="none" w:sz="0" w:space="0" w:color="auto"/>
        <w:right w:val="none" w:sz="0" w:space="0" w:color="auto"/>
      </w:divBdr>
      <w:divsChild>
        <w:div w:id="398023415">
          <w:marLeft w:val="0"/>
          <w:marRight w:val="0"/>
          <w:marTop w:val="0"/>
          <w:marBottom w:val="0"/>
          <w:divBdr>
            <w:top w:val="none" w:sz="0" w:space="0" w:color="auto"/>
            <w:left w:val="none" w:sz="0" w:space="0" w:color="auto"/>
            <w:bottom w:val="none" w:sz="0" w:space="0" w:color="auto"/>
            <w:right w:val="none" w:sz="0" w:space="0" w:color="auto"/>
          </w:divBdr>
          <w:divsChild>
            <w:div w:id="1909221537">
              <w:marLeft w:val="0"/>
              <w:marRight w:val="0"/>
              <w:marTop w:val="0"/>
              <w:marBottom w:val="0"/>
              <w:divBdr>
                <w:top w:val="none" w:sz="0" w:space="0" w:color="auto"/>
                <w:left w:val="none" w:sz="0" w:space="0" w:color="auto"/>
                <w:bottom w:val="none" w:sz="0" w:space="0" w:color="auto"/>
                <w:right w:val="none" w:sz="0" w:space="0" w:color="auto"/>
              </w:divBdr>
              <w:divsChild>
                <w:div w:id="7675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45048">
      <w:bodyDiv w:val="1"/>
      <w:marLeft w:val="0"/>
      <w:marRight w:val="0"/>
      <w:marTop w:val="0"/>
      <w:marBottom w:val="0"/>
      <w:divBdr>
        <w:top w:val="none" w:sz="0" w:space="0" w:color="auto"/>
        <w:left w:val="none" w:sz="0" w:space="0" w:color="auto"/>
        <w:bottom w:val="none" w:sz="0" w:space="0" w:color="auto"/>
        <w:right w:val="none" w:sz="0" w:space="0" w:color="auto"/>
      </w:divBdr>
      <w:divsChild>
        <w:div w:id="1640842516">
          <w:marLeft w:val="0"/>
          <w:marRight w:val="0"/>
          <w:marTop w:val="0"/>
          <w:marBottom w:val="0"/>
          <w:divBdr>
            <w:top w:val="none" w:sz="0" w:space="0" w:color="auto"/>
            <w:left w:val="none" w:sz="0" w:space="0" w:color="auto"/>
            <w:bottom w:val="none" w:sz="0" w:space="0" w:color="auto"/>
            <w:right w:val="none" w:sz="0" w:space="0" w:color="auto"/>
          </w:divBdr>
          <w:divsChild>
            <w:div w:id="749930833">
              <w:marLeft w:val="0"/>
              <w:marRight w:val="0"/>
              <w:marTop w:val="0"/>
              <w:marBottom w:val="0"/>
              <w:divBdr>
                <w:top w:val="none" w:sz="0" w:space="0" w:color="auto"/>
                <w:left w:val="none" w:sz="0" w:space="0" w:color="auto"/>
                <w:bottom w:val="none" w:sz="0" w:space="0" w:color="auto"/>
                <w:right w:val="none" w:sz="0" w:space="0" w:color="auto"/>
              </w:divBdr>
              <w:divsChild>
                <w:div w:id="250434380">
                  <w:marLeft w:val="0"/>
                  <w:marRight w:val="0"/>
                  <w:marTop w:val="0"/>
                  <w:marBottom w:val="0"/>
                  <w:divBdr>
                    <w:top w:val="none" w:sz="0" w:space="0" w:color="auto"/>
                    <w:left w:val="none" w:sz="0" w:space="0" w:color="auto"/>
                    <w:bottom w:val="none" w:sz="0" w:space="0" w:color="auto"/>
                    <w:right w:val="none" w:sz="0" w:space="0" w:color="auto"/>
                  </w:divBdr>
                </w:div>
              </w:divsChild>
            </w:div>
            <w:div w:id="1640186777">
              <w:marLeft w:val="0"/>
              <w:marRight w:val="0"/>
              <w:marTop w:val="0"/>
              <w:marBottom w:val="0"/>
              <w:divBdr>
                <w:top w:val="none" w:sz="0" w:space="0" w:color="auto"/>
                <w:left w:val="none" w:sz="0" w:space="0" w:color="auto"/>
                <w:bottom w:val="none" w:sz="0" w:space="0" w:color="auto"/>
                <w:right w:val="none" w:sz="0" w:space="0" w:color="auto"/>
              </w:divBdr>
              <w:divsChild>
                <w:div w:id="17802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6252">
          <w:marLeft w:val="0"/>
          <w:marRight w:val="0"/>
          <w:marTop w:val="0"/>
          <w:marBottom w:val="0"/>
          <w:divBdr>
            <w:top w:val="none" w:sz="0" w:space="0" w:color="auto"/>
            <w:left w:val="none" w:sz="0" w:space="0" w:color="auto"/>
            <w:bottom w:val="none" w:sz="0" w:space="0" w:color="auto"/>
            <w:right w:val="none" w:sz="0" w:space="0" w:color="auto"/>
          </w:divBdr>
          <w:divsChild>
            <w:div w:id="1138912442">
              <w:marLeft w:val="0"/>
              <w:marRight w:val="0"/>
              <w:marTop w:val="0"/>
              <w:marBottom w:val="0"/>
              <w:divBdr>
                <w:top w:val="none" w:sz="0" w:space="0" w:color="auto"/>
                <w:left w:val="none" w:sz="0" w:space="0" w:color="auto"/>
                <w:bottom w:val="none" w:sz="0" w:space="0" w:color="auto"/>
                <w:right w:val="none" w:sz="0" w:space="0" w:color="auto"/>
              </w:divBdr>
              <w:divsChild>
                <w:div w:id="691957166">
                  <w:marLeft w:val="0"/>
                  <w:marRight w:val="0"/>
                  <w:marTop w:val="0"/>
                  <w:marBottom w:val="0"/>
                  <w:divBdr>
                    <w:top w:val="none" w:sz="0" w:space="0" w:color="auto"/>
                    <w:left w:val="none" w:sz="0" w:space="0" w:color="auto"/>
                    <w:bottom w:val="none" w:sz="0" w:space="0" w:color="auto"/>
                    <w:right w:val="none" w:sz="0" w:space="0" w:color="auto"/>
                  </w:divBdr>
                </w:div>
              </w:divsChild>
            </w:div>
            <w:div w:id="1769546349">
              <w:marLeft w:val="0"/>
              <w:marRight w:val="0"/>
              <w:marTop w:val="0"/>
              <w:marBottom w:val="0"/>
              <w:divBdr>
                <w:top w:val="none" w:sz="0" w:space="0" w:color="auto"/>
                <w:left w:val="none" w:sz="0" w:space="0" w:color="auto"/>
                <w:bottom w:val="none" w:sz="0" w:space="0" w:color="auto"/>
                <w:right w:val="none" w:sz="0" w:space="0" w:color="auto"/>
              </w:divBdr>
              <w:divsChild>
                <w:div w:id="606274563">
                  <w:marLeft w:val="0"/>
                  <w:marRight w:val="0"/>
                  <w:marTop w:val="0"/>
                  <w:marBottom w:val="0"/>
                  <w:divBdr>
                    <w:top w:val="none" w:sz="0" w:space="0" w:color="auto"/>
                    <w:left w:val="none" w:sz="0" w:space="0" w:color="auto"/>
                    <w:bottom w:val="none" w:sz="0" w:space="0" w:color="auto"/>
                    <w:right w:val="none" w:sz="0" w:space="0" w:color="auto"/>
                  </w:divBdr>
                </w:div>
              </w:divsChild>
            </w:div>
            <w:div w:id="1921135489">
              <w:marLeft w:val="0"/>
              <w:marRight w:val="0"/>
              <w:marTop w:val="0"/>
              <w:marBottom w:val="0"/>
              <w:divBdr>
                <w:top w:val="none" w:sz="0" w:space="0" w:color="auto"/>
                <w:left w:val="none" w:sz="0" w:space="0" w:color="auto"/>
                <w:bottom w:val="none" w:sz="0" w:space="0" w:color="auto"/>
                <w:right w:val="none" w:sz="0" w:space="0" w:color="auto"/>
              </w:divBdr>
              <w:divsChild>
                <w:div w:id="9306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78822">
          <w:marLeft w:val="0"/>
          <w:marRight w:val="0"/>
          <w:marTop w:val="0"/>
          <w:marBottom w:val="0"/>
          <w:divBdr>
            <w:top w:val="none" w:sz="0" w:space="0" w:color="auto"/>
            <w:left w:val="none" w:sz="0" w:space="0" w:color="auto"/>
            <w:bottom w:val="none" w:sz="0" w:space="0" w:color="auto"/>
            <w:right w:val="none" w:sz="0" w:space="0" w:color="auto"/>
          </w:divBdr>
          <w:divsChild>
            <w:div w:id="91122214">
              <w:marLeft w:val="0"/>
              <w:marRight w:val="0"/>
              <w:marTop w:val="0"/>
              <w:marBottom w:val="0"/>
              <w:divBdr>
                <w:top w:val="none" w:sz="0" w:space="0" w:color="auto"/>
                <w:left w:val="none" w:sz="0" w:space="0" w:color="auto"/>
                <w:bottom w:val="none" w:sz="0" w:space="0" w:color="auto"/>
                <w:right w:val="none" w:sz="0" w:space="0" w:color="auto"/>
              </w:divBdr>
              <w:divsChild>
                <w:div w:id="527106999">
                  <w:marLeft w:val="0"/>
                  <w:marRight w:val="0"/>
                  <w:marTop w:val="0"/>
                  <w:marBottom w:val="0"/>
                  <w:divBdr>
                    <w:top w:val="none" w:sz="0" w:space="0" w:color="auto"/>
                    <w:left w:val="none" w:sz="0" w:space="0" w:color="auto"/>
                    <w:bottom w:val="none" w:sz="0" w:space="0" w:color="auto"/>
                    <w:right w:val="none" w:sz="0" w:space="0" w:color="auto"/>
                  </w:divBdr>
                </w:div>
              </w:divsChild>
            </w:div>
            <w:div w:id="1874152309">
              <w:marLeft w:val="0"/>
              <w:marRight w:val="0"/>
              <w:marTop w:val="0"/>
              <w:marBottom w:val="0"/>
              <w:divBdr>
                <w:top w:val="none" w:sz="0" w:space="0" w:color="auto"/>
                <w:left w:val="none" w:sz="0" w:space="0" w:color="auto"/>
                <w:bottom w:val="none" w:sz="0" w:space="0" w:color="auto"/>
                <w:right w:val="none" w:sz="0" w:space="0" w:color="auto"/>
              </w:divBdr>
              <w:divsChild>
                <w:div w:id="1785344630">
                  <w:marLeft w:val="0"/>
                  <w:marRight w:val="0"/>
                  <w:marTop w:val="0"/>
                  <w:marBottom w:val="0"/>
                  <w:divBdr>
                    <w:top w:val="none" w:sz="0" w:space="0" w:color="auto"/>
                    <w:left w:val="none" w:sz="0" w:space="0" w:color="auto"/>
                    <w:bottom w:val="none" w:sz="0" w:space="0" w:color="auto"/>
                    <w:right w:val="none" w:sz="0" w:space="0" w:color="auto"/>
                  </w:divBdr>
                </w:div>
              </w:divsChild>
            </w:div>
            <w:div w:id="386804143">
              <w:marLeft w:val="0"/>
              <w:marRight w:val="0"/>
              <w:marTop w:val="0"/>
              <w:marBottom w:val="0"/>
              <w:divBdr>
                <w:top w:val="none" w:sz="0" w:space="0" w:color="auto"/>
                <w:left w:val="none" w:sz="0" w:space="0" w:color="auto"/>
                <w:bottom w:val="none" w:sz="0" w:space="0" w:color="auto"/>
                <w:right w:val="none" w:sz="0" w:space="0" w:color="auto"/>
              </w:divBdr>
              <w:divsChild>
                <w:div w:id="1870296466">
                  <w:marLeft w:val="0"/>
                  <w:marRight w:val="0"/>
                  <w:marTop w:val="0"/>
                  <w:marBottom w:val="0"/>
                  <w:divBdr>
                    <w:top w:val="none" w:sz="0" w:space="0" w:color="auto"/>
                    <w:left w:val="none" w:sz="0" w:space="0" w:color="auto"/>
                    <w:bottom w:val="none" w:sz="0" w:space="0" w:color="auto"/>
                    <w:right w:val="none" w:sz="0" w:space="0" w:color="auto"/>
                  </w:divBdr>
                </w:div>
              </w:divsChild>
            </w:div>
            <w:div w:id="1466460809">
              <w:marLeft w:val="0"/>
              <w:marRight w:val="0"/>
              <w:marTop w:val="0"/>
              <w:marBottom w:val="0"/>
              <w:divBdr>
                <w:top w:val="none" w:sz="0" w:space="0" w:color="auto"/>
                <w:left w:val="none" w:sz="0" w:space="0" w:color="auto"/>
                <w:bottom w:val="none" w:sz="0" w:space="0" w:color="auto"/>
                <w:right w:val="none" w:sz="0" w:space="0" w:color="auto"/>
              </w:divBdr>
              <w:divsChild>
                <w:div w:id="79170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12250">
          <w:marLeft w:val="0"/>
          <w:marRight w:val="0"/>
          <w:marTop w:val="0"/>
          <w:marBottom w:val="0"/>
          <w:divBdr>
            <w:top w:val="none" w:sz="0" w:space="0" w:color="auto"/>
            <w:left w:val="none" w:sz="0" w:space="0" w:color="auto"/>
            <w:bottom w:val="none" w:sz="0" w:space="0" w:color="auto"/>
            <w:right w:val="none" w:sz="0" w:space="0" w:color="auto"/>
          </w:divBdr>
          <w:divsChild>
            <w:div w:id="1243030767">
              <w:marLeft w:val="0"/>
              <w:marRight w:val="0"/>
              <w:marTop w:val="0"/>
              <w:marBottom w:val="0"/>
              <w:divBdr>
                <w:top w:val="none" w:sz="0" w:space="0" w:color="auto"/>
                <w:left w:val="none" w:sz="0" w:space="0" w:color="auto"/>
                <w:bottom w:val="none" w:sz="0" w:space="0" w:color="auto"/>
                <w:right w:val="none" w:sz="0" w:space="0" w:color="auto"/>
              </w:divBdr>
              <w:divsChild>
                <w:div w:id="82118031">
                  <w:marLeft w:val="0"/>
                  <w:marRight w:val="0"/>
                  <w:marTop w:val="0"/>
                  <w:marBottom w:val="0"/>
                  <w:divBdr>
                    <w:top w:val="none" w:sz="0" w:space="0" w:color="auto"/>
                    <w:left w:val="none" w:sz="0" w:space="0" w:color="auto"/>
                    <w:bottom w:val="none" w:sz="0" w:space="0" w:color="auto"/>
                    <w:right w:val="none" w:sz="0" w:space="0" w:color="auto"/>
                  </w:divBdr>
                </w:div>
              </w:divsChild>
            </w:div>
            <w:div w:id="1475635197">
              <w:marLeft w:val="0"/>
              <w:marRight w:val="0"/>
              <w:marTop w:val="0"/>
              <w:marBottom w:val="0"/>
              <w:divBdr>
                <w:top w:val="none" w:sz="0" w:space="0" w:color="auto"/>
                <w:left w:val="none" w:sz="0" w:space="0" w:color="auto"/>
                <w:bottom w:val="none" w:sz="0" w:space="0" w:color="auto"/>
                <w:right w:val="none" w:sz="0" w:space="0" w:color="auto"/>
              </w:divBdr>
              <w:divsChild>
                <w:div w:id="282616741">
                  <w:marLeft w:val="0"/>
                  <w:marRight w:val="0"/>
                  <w:marTop w:val="0"/>
                  <w:marBottom w:val="0"/>
                  <w:divBdr>
                    <w:top w:val="none" w:sz="0" w:space="0" w:color="auto"/>
                    <w:left w:val="none" w:sz="0" w:space="0" w:color="auto"/>
                    <w:bottom w:val="none" w:sz="0" w:space="0" w:color="auto"/>
                    <w:right w:val="none" w:sz="0" w:space="0" w:color="auto"/>
                  </w:divBdr>
                </w:div>
              </w:divsChild>
            </w:div>
            <w:div w:id="1801529525">
              <w:marLeft w:val="0"/>
              <w:marRight w:val="0"/>
              <w:marTop w:val="0"/>
              <w:marBottom w:val="0"/>
              <w:divBdr>
                <w:top w:val="none" w:sz="0" w:space="0" w:color="auto"/>
                <w:left w:val="none" w:sz="0" w:space="0" w:color="auto"/>
                <w:bottom w:val="none" w:sz="0" w:space="0" w:color="auto"/>
                <w:right w:val="none" w:sz="0" w:space="0" w:color="auto"/>
              </w:divBdr>
              <w:divsChild>
                <w:div w:id="187330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73281">
          <w:marLeft w:val="0"/>
          <w:marRight w:val="0"/>
          <w:marTop w:val="0"/>
          <w:marBottom w:val="0"/>
          <w:divBdr>
            <w:top w:val="none" w:sz="0" w:space="0" w:color="auto"/>
            <w:left w:val="none" w:sz="0" w:space="0" w:color="auto"/>
            <w:bottom w:val="none" w:sz="0" w:space="0" w:color="auto"/>
            <w:right w:val="none" w:sz="0" w:space="0" w:color="auto"/>
          </w:divBdr>
          <w:divsChild>
            <w:div w:id="1247181610">
              <w:marLeft w:val="0"/>
              <w:marRight w:val="0"/>
              <w:marTop w:val="0"/>
              <w:marBottom w:val="0"/>
              <w:divBdr>
                <w:top w:val="none" w:sz="0" w:space="0" w:color="auto"/>
                <w:left w:val="none" w:sz="0" w:space="0" w:color="auto"/>
                <w:bottom w:val="none" w:sz="0" w:space="0" w:color="auto"/>
                <w:right w:val="none" w:sz="0" w:space="0" w:color="auto"/>
              </w:divBdr>
              <w:divsChild>
                <w:div w:id="607322167">
                  <w:marLeft w:val="0"/>
                  <w:marRight w:val="0"/>
                  <w:marTop w:val="0"/>
                  <w:marBottom w:val="0"/>
                  <w:divBdr>
                    <w:top w:val="none" w:sz="0" w:space="0" w:color="auto"/>
                    <w:left w:val="none" w:sz="0" w:space="0" w:color="auto"/>
                    <w:bottom w:val="none" w:sz="0" w:space="0" w:color="auto"/>
                    <w:right w:val="none" w:sz="0" w:space="0" w:color="auto"/>
                  </w:divBdr>
                </w:div>
              </w:divsChild>
            </w:div>
            <w:div w:id="1868373368">
              <w:marLeft w:val="0"/>
              <w:marRight w:val="0"/>
              <w:marTop w:val="0"/>
              <w:marBottom w:val="0"/>
              <w:divBdr>
                <w:top w:val="none" w:sz="0" w:space="0" w:color="auto"/>
                <w:left w:val="none" w:sz="0" w:space="0" w:color="auto"/>
                <w:bottom w:val="none" w:sz="0" w:space="0" w:color="auto"/>
                <w:right w:val="none" w:sz="0" w:space="0" w:color="auto"/>
              </w:divBdr>
              <w:divsChild>
                <w:div w:id="1472094921">
                  <w:marLeft w:val="0"/>
                  <w:marRight w:val="0"/>
                  <w:marTop w:val="0"/>
                  <w:marBottom w:val="0"/>
                  <w:divBdr>
                    <w:top w:val="none" w:sz="0" w:space="0" w:color="auto"/>
                    <w:left w:val="none" w:sz="0" w:space="0" w:color="auto"/>
                    <w:bottom w:val="none" w:sz="0" w:space="0" w:color="auto"/>
                    <w:right w:val="none" w:sz="0" w:space="0" w:color="auto"/>
                  </w:divBdr>
                </w:div>
              </w:divsChild>
            </w:div>
            <w:div w:id="1149328757">
              <w:marLeft w:val="0"/>
              <w:marRight w:val="0"/>
              <w:marTop w:val="0"/>
              <w:marBottom w:val="0"/>
              <w:divBdr>
                <w:top w:val="none" w:sz="0" w:space="0" w:color="auto"/>
                <w:left w:val="none" w:sz="0" w:space="0" w:color="auto"/>
                <w:bottom w:val="none" w:sz="0" w:space="0" w:color="auto"/>
                <w:right w:val="none" w:sz="0" w:space="0" w:color="auto"/>
              </w:divBdr>
              <w:divsChild>
                <w:div w:id="431560187">
                  <w:marLeft w:val="0"/>
                  <w:marRight w:val="0"/>
                  <w:marTop w:val="0"/>
                  <w:marBottom w:val="0"/>
                  <w:divBdr>
                    <w:top w:val="none" w:sz="0" w:space="0" w:color="auto"/>
                    <w:left w:val="none" w:sz="0" w:space="0" w:color="auto"/>
                    <w:bottom w:val="none" w:sz="0" w:space="0" w:color="auto"/>
                    <w:right w:val="none" w:sz="0" w:space="0" w:color="auto"/>
                  </w:divBdr>
                </w:div>
              </w:divsChild>
            </w:div>
            <w:div w:id="1248420930">
              <w:marLeft w:val="0"/>
              <w:marRight w:val="0"/>
              <w:marTop w:val="0"/>
              <w:marBottom w:val="0"/>
              <w:divBdr>
                <w:top w:val="none" w:sz="0" w:space="0" w:color="auto"/>
                <w:left w:val="none" w:sz="0" w:space="0" w:color="auto"/>
                <w:bottom w:val="none" w:sz="0" w:space="0" w:color="auto"/>
                <w:right w:val="none" w:sz="0" w:space="0" w:color="auto"/>
              </w:divBdr>
              <w:divsChild>
                <w:div w:id="17446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nionedelcorleoneseedeltorto.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14371</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borruso</dc:creator>
  <cp:keywords/>
  <dc:description/>
  <cp:lastModifiedBy>Sicilia</cp:lastModifiedBy>
  <cp:revision>3</cp:revision>
  <dcterms:created xsi:type="dcterms:W3CDTF">2025-06-18T08:03:00Z</dcterms:created>
  <dcterms:modified xsi:type="dcterms:W3CDTF">2025-06-18T08:04:00Z</dcterms:modified>
</cp:coreProperties>
</file>